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01ED" w14:textId="77777777" w:rsidR="00760858" w:rsidRPr="00302E59" w:rsidRDefault="00E1510B" w:rsidP="00E1510B">
      <w:pPr>
        <w:spacing w:line="600" w:lineRule="exact"/>
        <w:ind w:leftChars="-177" w:left="-425" w:right="-23"/>
        <w:jc w:val="right"/>
        <w:rPr>
          <w:rFonts w:ascii="Times New Roman" w:eastAsia="微軟正黑體" w:hAnsi="Times New Roman" w:cs="Times New Roman"/>
          <w:b/>
          <w:color w:val="000000" w:themeColor="text1"/>
          <w:szCs w:val="24"/>
          <w:bdr w:val="single" w:sz="4" w:space="0" w:color="auto"/>
        </w:rPr>
      </w:pPr>
      <w:r w:rsidRPr="00302E59">
        <w:rPr>
          <w:rFonts w:ascii="Times New Roman" w:eastAsia="微軟正黑體" w:hAnsi="Times New Roman" w:cs="Times New Roman" w:hint="eastAsia"/>
          <w:b/>
          <w:color w:val="000000" w:themeColor="text1"/>
          <w:szCs w:val="24"/>
          <w:bdr w:val="single" w:sz="4" w:space="0" w:color="auto"/>
        </w:rPr>
        <w:t>附件</w:t>
      </w:r>
      <w:r w:rsidRPr="00302E59">
        <w:rPr>
          <w:rFonts w:ascii="Times New Roman" w:eastAsia="微軟正黑體" w:hAnsi="Times New Roman" w:cs="Times New Roman" w:hint="eastAsia"/>
          <w:b/>
          <w:color w:val="000000" w:themeColor="text1"/>
          <w:szCs w:val="24"/>
          <w:bdr w:val="single" w:sz="4" w:space="0" w:color="auto"/>
        </w:rPr>
        <w:t>1</w:t>
      </w:r>
    </w:p>
    <w:p w14:paraId="70EE94CC" w14:textId="194A38EF" w:rsidR="00760858" w:rsidRPr="00302E59" w:rsidRDefault="004673A4" w:rsidP="00760858">
      <w:pPr>
        <w:spacing w:line="600" w:lineRule="exact"/>
        <w:ind w:leftChars="-177" w:left="-425" w:right="-23"/>
        <w:jc w:val="center"/>
        <w:rPr>
          <w:rFonts w:ascii="Times New Roman" w:eastAsia="標楷體" w:hAnsi="Times New Roman" w:cs="Times New Roman"/>
          <w:color w:val="000000" w:themeColor="text1"/>
          <w:w w:val="99"/>
          <w:sz w:val="52"/>
          <w:szCs w:val="52"/>
        </w:rPr>
      </w:pPr>
      <w:proofErr w:type="gramStart"/>
      <w:r w:rsidRPr="00302E59">
        <w:rPr>
          <w:rFonts w:ascii="Times New Roman" w:eastAsia="標楷體" w:hAnsi="Times New Roman" w:cs="Times New Roman"/>
          <w:color w:val="000000" w:themeColor="text1"/>
          <w:w w:val="99"/>
          <w:sz w:val="52"/>
          <w:szCs w:val="52"/>
        </w:rPr>
        <w:t>111</w:t>
      </w:r>
      <w:proofErr w:type="gramEnd"/>
      <w:r w:rsidR="00760858" w:rsidRPr="00302E59">
        <w:rPr>
          <w:rFonts w:ascii="Times New Roman" w:eastAsia="標楷體" w:hAnsi="Arial" w:cs="Times New Roman"/>
          <w:color w:val="000000" w:themeColor="text1"/>
          <w:w w:val="99"/>
          <w:sz w:val="52"/>
          <w:szCs w:val="52"/>
        </w:rPr>
        <w:t>年度審查地方政府辦理社區大學業務</w:t>
      </w:r>
    </w:p>
    <w:p w14:paraId="0BCF3CB1" w14:textId="598139F1" w:rsidR="00760858" w:rsidRPr="00302E59" w:rsidRDefault="00760858" w:rsidP="00760858">
      <w:pPr>
        <w:spacing w:line="600" w:lineRule="exact"/>
        <w:ind w:leftChars="-177" w:left="-425" w:right="-23"/>
        <w:jc w:val="center"/>
        <w:rPr>
          <w:rFonts w:ascii="Times New Roman" w:eastAsia="標楷體" w:hAnsi="Times New Roman" w:cs="Times New Roman"/>
          <w:color w:val="000000" w:themeColor="text1"/>
          <w:w w:val="99"/>
          <w:sz w:val="52"/>
          <w:szCs w:val="52"/>
        </w:rPr>
      </w:pPr>
      <w:r w:rsidRPr="00302E59">
        <w:rPr>
          <w:rFonts w:ascii="Times New Roman" w:eastAsia="標楷體" w:hAnsi="Arial" w:cs="Times New Roman" w:hint="eastAsia"/>
          <w:color w:val="000000" w:themeColor="text1"/>
          <w:w w:val="99"/>
          <w:sz w:val="52"/>
          <w:szCs w:val="52"/>
        </w:rPr>
        <w:t>暨全國社區大學申請獎勵</w:t>
      </w:r>
    </w:p>
    <w:p w14:paraId="2857F90A" w14:textId="77777777" w:rsidR="00760858" w:rsidRPr="00302E59" w:rsidRDefault="00760858" w:rsidP="00760858">
      <w:pPr>
        <w:spacing w:line="240" w:lineRule="exact"/>
        <w:rPr>
          <w:rFonts w:ascii="Times New Roman" w:eastAsia="標楷體" w:hAnsi="Times New Roman" w:cs="Times New Roman"/>
          <w:color w:val="000000" w:themeColor="text1"/>
          <w:w w:val="99"/>
          <w:sz w:val="52"/>
          <w:szCs w:val="52"/>
        </w:rPr>
      </w:pPr>
    </w:p>
    <w:p w14:paraId="51F9CAF3" w14:textId="77777777" w:rsidR="00760858" w:rsidRPr="00302E59" w:rsidRDefault="00760858" w:rsidP="00760858">
      <w:pPr>
        <w:spacing w:line="760" w:lineRule="exact"/>
        <w:ind w:right="-23"/>
        <w:jc w:val="center"/>
        <w:rPr>
          <w:rFonts w:ascii="Times New Roman" w:eastAsia="微軟正黑體" w:hAnsi="Times New Roman" w:cs="Times New Roman"/>
          <w:color w:val="000000" w:themeColor="text1"/>
          <w:w w:val="99"/>
          <w:sz w:val="56"/>
          <w:szCs w:val="56"/>
        </w:rPr>
      </w:pPr>
      <w:r w:rsidRPr="00302E59">
        <w:rPr>
          <w:rFonts w:ascii="Times New Roman" w:eastAsia="微軟正黑體" w:hAnsi="Times New Roman" w:cs="Times New Roman" w:hint="eastAsia"/>
          <w:color w:val="000000" w:themeColor="text1"/>
          <w:w w:val="99"/>
          <w:sz w:val="72"/>
          <w:szCs w:val="56"/>
        </w:rPr>
        <w:t>○○</w:t>
      </w:r>
      <w:r w:rsidRPr="00302E59">
        <w:rPr>
          <w:rFonts w:ascii="Times New Roman" w:eastAsia="微軟正黑體" w:hAnsi="微軟正黑體" w:cs="Times New Roman"/>
          <w:color w:val="000000" w:themeColor="text1"/>
          <w:w w:val="99"/>
          <w:sz w:val="56"/>
          <w:szCs w:val="56"/>
        </w:rPr>
        <w:t>縣市辦理社區大學業務</w:t>
      </w:r>
      <w:r w:rsidRPr="00302E59">
        <w:rPr>
          <w:rFonts w:ascii="Times New Roman" w:eastAsia="微軟正黑體" w:hAnsi="Times New Roman" w:cs="Times New Roman"/>
          <w:color w:val="000000" w:themeColor="text1"/>
          <w:w w:val="99"/>
          <w:sz w:val="56"/>
          <w:szCs w:val="56"/>
        </w:rPr>
        <w:t xml:space="preserve"> </w:t>
      </w:r>
      <w:r w:rsidRPr="00302E59">
        <w:rPr>
          <w:rFonts w:ascii="Times New Roman" w:eastAsia="微軟正黑體" w:hAnsi="微軟正黑體" w:cs="Times New Roman"/>
          <w:color w:val="000000" w:themeColor="text1"/>
          <w:w w:val="99"/>
          <w:sz w:val="56"/>
          <w:szCs w:val="56"/>
        </w:rPr>
        <w:t>績效自我評核報告</w:t>
      </w:r>
    </w:p>
    <w:p w14:paraId="76EBAFB4" w14:textId="77777777" w:rsidR="00760858" w:rsidRPr="00302E59" w:rsidRDefault="00760858" w:rsidP="00760858">
      <w:pPr>
        <w:spacing w:line="50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w:t>
      </w:r>
      <w:r w:rsidRPr="00302E59">
        <w:rPr>
          <w:rFonts w:ascii="Times New Roman" w:eastAsia="標楷體" w:cs="Times New Roman" w:hint="eastAsia"/>
          <w:color w:val="000000" w:themeColor="text1"/>
          <w:sz w:val="28"/>
          <w:szCs w:val="28"/>
        </w:rPr>
        <w:t>封面可自行設計</w:t>
      </w:r>
      <w:r w:rsidRPr="00302E59">
        <w:rPr>
          <w:rFonts w:ascii="Times New Roman" w:eastAsia="標楷體" w:hAnsi="Times New Roman" w:cs="Times New Roman"/>
          <w:color w:val="000000" w:themeColor="text1"/>
          <w:sz w:val="28"/>
          <w:szCs w:val="28"/>
        </w:rPr>
        <w:t>)</w:t>
      </w:r>
    </w:p>
    <w:p w14:paraId="4AC08E04" w14:textId="77777777" w:rsidR="00760858" w:rsidRPr="00302E59" w:rsidRDefault="00760858" w:rsidP="00760858">
      <w:pPr>
        <w:spacing w:line="240" w:lineRule="exact"/>
        <w:rPr>
          <w:rFonts w:ascii="Times New Roman" w:hAnsi="Times New Roman" w:cs="Times New Roman"/>
          <w:color w:val="000000" w:themeColor="text1"/>
        </w:rPr>
      </w:pPr>
    </w:p>
    <w:tbl>
      <w:tblPr>
        <w:tblW w:w="13014"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390"/>
        <w:gridCol w:w="3038"/>
        <w:gridCol w:w="1134"/>
        <w:gridCol w:w="2551"/>
        <w:gridCol w:w="4901"/>
      </w:tblGrid>
      <w:tr w:rsidR="00302E59" w:rsidRPr="00302E59" w14:paraId="56458234" w14:textId="77777777" w:rsidTr="00ED348B">
        <w:trPr>
          <w:trHeight w:val="769"/>
          <w:jc w:val="center"/>
        </w:trPr>
        <w:tc>
          <w:tcPr>
            <w:tcW w:w="8113" w:type="dxa"/>
            <w:gridSpan w:val="4"/>
            <w:tcBorders>
              <w:top w:val="single" w:sz="24" w:space="0" w:color="auto"/>
              <w:left w:val="single" w:sz="24" w:space="0" w:color="auto"/>
            </w:tcBorders>
            <w:shd w:val="clear" w:color="auto" w:fill="CCCCCC"/>
            <w:vAlign w:val="center"/>
          </w:tcPr>
          <w:p w14:paraId="58151295" w14:textId="77777777" w:rsidR="00760858" w:rsidRPr="00302E59" w:rsidRDefault="00760858" w:rsidP="001803CF">
            <w:pPr>
              <w:spacing w:line="0" w:lineRule="atLeast"/>
              <w:jc w:val="center"/>
              <w:rPr>
                <w:rFonts w:ascii="Times New Roman" w:eastAsia="標楷體" w:hAnsi="Times New Roman" w:cs="Times New Roman"/>
                <w:color w:val="000000" w:themeColor="text1"/>
                <w:sz w:val="32"/>
                <w:szCs w:val="32"/>
              </w:rPr>
            </w:pPr>
            <w:r w:rsidRPr="00302E59">
              <w:rPr>
                <w:rFonts w:ascii="Times New Roman" w:eastAsia="標楷體" w:cs="Times New Roman" w:hint="eastAsia"/>
                <w:color w:val="000000" w:themeColor="text1"/>
                <w:sz w:val="32"/>
                <w:szCs w:val="32"/>
              </w:rPr>
              <w:t>聯絡人資訊</w:t>
            </w:r>
          </w:p>
        </w:tc>
        <w:tc>
          <w:tcPr>
            <w:tcW w:w="4901" w:type="dxa"/>
            <w:vMerge w:val="restart"/>
            <w:tcBorders>
              <w:top w:val="single" w:sz="24" w:space="0" w:color="auto"/>
              <w:right w:val="single" w:sz="24" w:space="0" w:color="auto"/>
            </w:tcBorders>
            <w:shd w:val="clear" w:color="auto" w:fill="auto"/>
            <w:vAlign w:val="center"/>
          </w:tcPr>
          <w:p w14:paraId="3B76C3E2" w14:textId="77777777" w:rsidR="00760858" w:rsidRPr="00302E59" w:rsidRDefault="00760858" w:rsidP="002650D8">
            <w:pPr>
              <w:spacing w:line="0" w:lineRule="atLeast"/>
              <w:jc w:val="center"/>
              <w:rPr>
                <w:rFonts w:ascii="Times New Roman" w:eastAsia="標楷體" w:hAnsi="Times New Roman" w:cs="Times New Roman"/>
                <w:color w:val="000000" w:themeColor="text1"/>
                <w:sz w:val="32"/>
                <w:szCs w:val="32"/>
              </w:rPr>
            </w:pPr>
            <w:r w:rsidRPr="00302E59">
              <w:rPr>
                <w:rFonts w:ascii="Times New Roman" w:eastAsia="標楷體" w:hAnsi="Times New Roman" w:cs="Times New Roman"/>
                <w:bCs/>
                <w:color w:val="000000" w:themeColor="text1"/>
                <w:sz w:val="32"/>
                <w:szCs w:val="32"/>
              </w:rPr>
              <w:t>(</w:t>
            </w:r>
            <w:proofErr w:type="gramStart"/>
            <w:r w:rsidR="002650D8" w:rsidRPr="00302E59">
              <w:rPr>
                <w:rFonts w:ascii="Times New Roman" w:eastAsia="標楷體" w:cs="Times New Roman" w:hint="eastAsia"/>
                <w:bCs/>
                <w:color w:val="000000" w:themeColor="text1"/>
                <w:sz w:val="32"/>
                <w:szCs w:val="32"/>
              </w:rPr>
              <w:t>請蓋關防</w:t>
            </w:r>
            <w:proofErr w:type="gramEnd"/>
            <w:r w:rsidRPr="00302E59">
              <w:rPr>
                <w:rFonts w:ascii="Times New Roman" w:eastAsia="標楷體" w:hAnsi="Times New Roman" w:cs="Times New Roman"/>
                <w:bCs/>
                <w:color w:val="000000" w:themeColor="text1"/>
                <w:sz w:val="32"/>
                <w:szCs w:val="32"/>
              </w:rPr>
              <w:t>)</w:t>
            </w:r>
          </w:p>
        </w:tc>
      </w:tr>
      <w:tr w:rsidR="00302E59" w:rsidRPr="00302E59" w14:paraId="302F3386" w14:textId="77777777" w:rsidTr="00ED348B">
        <w:trPr>
          <w:trHeight w:val="20"/>
          <w:jc w:val="center"/>
        </w:trPr>
        <w:tc>
          <w:tcPr>
            <w:tcW w:w="1390" w:type="dxa"/>
            <w:tcBorders>
              <w:left w:val="single" w:sz="24" w:space="0" w:color="auto"/>
            </w:tcBorders>
            <w:vAlign w:val="center"/>
          </w:tcPr>
          <w:p w14:paraId="43A0DB35" w14:textId="77777777" w:rsidR="00760858" w:rsidRPr="00302E59" w:rsidRDefault="00760858" w:rsidP="001803CF">
            <w:pPr>
              <w:spacing w:line="480" w:lineRule="exac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姓名</w:t>
            </w:r>
          </w:p>
        </w:tc>
        <w:tc>
          <w:tcPr>
            <w:tcW w:w="3038" w:type="dxa"/>
            <w:vAlign w:val="center"/>
          </w:tcPr>
          <w:p w14:paraId="0D0663B0" w14:textId="77777777" w:rsidR="00760858" w:rsidRPr="00302E59"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1134" w:type="dxa"/>
            <w:vAlign w:val="center"/>
          </w:tcPr>
          <w:p w14:paraId="492B0BD6" w14:textId="77777777" w:rsidR="00760858" w:rsidRPr="00302E59"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職稱</w:t>
            </w:r>
          </w:p>
        </w:tc>
        <w:tc>
          <w:tcPr>
            <w:tcW w:w="2551" w:type="dxa"/>
            <w:vAlign w:val="center"/>
          </w:tcPr>
          <w:p w14:paraId="1371F3BA" w14:textId="77777777" w:rsidR="00760858" w:rsidRPr="00302E59" w:rsidRDefault="00760858" w:rsidP="00F9585C">
            <w:pPr>
              <w:spacing w:beforeLines="50" w:before="262" w:afterLines="50" w:after="262" w:line="0" w:lineRule="atLeast"/>
              <w:jc w:val="center"/>
              <w:rPr>
                <w:rFonts w:ascii="Times New Roman" w:eastAsia="標楷體" w:hAnsi="Times New Roman" w:cs="Times New Roman"/>
                <w:b/>
                <w:color w:val="000000" w:themeColor="text1"/>
                <w:sz w:val="32"/>
                <w:szCs w:val="32"/>
              </w:rPr>
            </w:pPr>
          </w:p>
        </w:tc>
        <w:tc>
          <w:tcPr>
            <w:tcW w:w="4901" w:type="dxa"/>
            <w:vMerge/>
            <w:tcBorders>
              <w:right w:val="single" w:sz="24" w:space="0" w:color="auto"/>
            </w:tcBorders>
            <w:shd w:val="clear" w:color="auto" w:fill="auto"/>
            <w:vAlign w:val="center"/>
          </w:tcPr>
          <w:p w14:paraId="159FD807" w14:textId="77777777" w:rsidR="00760858" w:rsidRPr="00302E59"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302E59" w:rsidRPr="00302E59" w14:paraId="06A4CF40" w14:textId="77777777" w:rsidTr="00ED348B">
        <w:trPr>
          <w:trHeight w:val="20"/>
          <w:jc w:val="center"/>
        </w:trPr>
        <w:tc>
          <w:tcPr>
            <w:tcW w:w="1390" w:type="dxa"/>
            <w:tcBorders>
              <w:left w:val="single" w:sz="24" w:space="0" w:color="auto"/>
            </w:tcBorders>
            <w:vAlign w:val="center"/>
          </w:tcPr>
          <w:p w14:paraId="1DD87140" w14:textId="77777777" w:rsidR="00760858" w:rsidRPr="00302E59" w:rsidRDefault="00760858" w:rsidP="001803CF">
            <w:pPr>
              <w:spacing w:line="480" w:lineRule="exac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公務</w:t>
            </w:r>
          </w:p>
          <w:p w14:paraId="137D685D" w14:textId="77777777" w:rsidR="00760858" w:rsidRPr="00302E59" w:rsidRDefault="00760858" w:rsidP="001803CF">
            <w:pPr>
              <w:spacing w:line="480" w:lineRule="exac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電話</w:t>
            </w:r>
          </w:p>
        </w:tc>
        <w:tc>
          <w:tcPr>
            <w:tcW w:w="6723" w:type="dxa"/>
            <w:gridSpan w:val="3"/>
            <w:vAlign w:val="center"/>
          </w:tcPr>
          <w:p w14:paraId="4D196F88" w14:textId="77777777" w:rsidR="00760858" w:rsidRPr="00302E59"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4901" w:type="dxa"/>
            <w:vMerge/>
            <w:tcBorders>
              <w:right w:val="single" w:sz="24" w:space="0" w:color="auto"/>
            </w:tcBorders>
            <w:shd w:val="clear" w:color="auto" w:fill="auto"/>
            <w:vAlign w:val="center"/>
          </w:tcPr>
          <w:p w14:paraId="63D893A3" w14:textId="77777777" w:rsidR="00760858" w:rsidRPr="00302E59"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302E59" w:rsidRPr="00302E59" w14:paraId="181D27AC" w14:textId="77777777" w:rsidTr="00ED348B">
        <w:trPr>
          <w:trHeight w:val="906"/>
          <w:jc w:val="center"/>
        </w:trPr>
        <w:tc>
          <w:tcPr>
            <w:tcW w:w="1390" w:type="dxa"/>
            <w:tcBorders>
              <w:left w:val="single" w:sz="24" w:space="0" w:color="auto"/>
            </w:tcBorders>
            <w:vAlign w:val="center"/>
          </w:tcPr>
          <w:p w14:paraId="7BAF8777" w14:textId="77777777" w:rsidR="00760858" w:rsidRPr="00302E59" w:rsidRDefault="00760858" w:rsidP="001803CF">
            <w:pPr>
              <w:spacing w:line="480" w:lineRule="exac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手機</w:t>
            </w:r>
          </w:p>
        </w:tc>
        <w:tc>
          <w:tcPr>
            <w:tcW w:w="6723" w:type="dxa"/>
            <w:gridSpan w:val="3"/>
            <w:vAlign w:val="center"/>
          </w:tcPr>
          <w:p w14:paraId="17ECC96F" w14:textId="77777777" w:rsidR="00760858" w:rsidRPr="00302E59" w:rsidRDefault="00760858" w:rsidP="001803CF">
            <w:pPr>
              <w:spacing w:line="320" w:lineRule="exact"/>
              <w:jc w:val="center"/>
              <w:rPr>
                <w:rFonts w:ascii="Times New Roman" w:eastAsia="標楷體" w:hAnsi="Times New Roman" w:cs="Times New Roman"/>
                <w:bCs/>
                <w:color w:val="000000" w:themeColor="text1"/>
                <w:sz w:val="32"/>
                <w:szCs w:val="32"/>
              </w:rPr>
            </w:pPr>
          </w:p>
          <w:p w14:paraId="71F85BB2" w14:textId="77777777" w:rsidR="00760858" w:rsidRPr="00302E59" w:rsidRDefault="00760858" w:rsidP="001803CF">
            <w:pPr>
              <w:spacing w:line="320" w:lineRule="exact"/>
              <w:jc w:val="center"/>
              <w:rPr>
                <w:rFonts w:ascii="Times New Roman" w:eastAsia="標楷體" w:hAnsi="Times New Roman" w:cs="Times New Roman"/>
                <w:bCs/>
                <w:color w:val="000000" w:themeColor="text1"/>
                <w:sz w:val="28"/>
                <w:szCs w:val="28"/>
              </w:rPr>
            </w:pPr>
            <w:r w:rsidRPr="00302E59">
              <w:rPr>
                <w:rFonts w:ascii="Times New Roman" w:eastAsia="標楷體" w:cs="Times New Roman" w:hint="eastAsia"/>
                <w:bCs/>
                <w:color w:val="000000" w:themeColor="text1"/>
                <w:sz w:val="28"/>
                <w:szCs w:val="28"/>
              </w:rPr>
              <w:t>（僅供本案聯繫之用，</w:t>
            </w:r>
            <w:proofErr w:type="gramStart"/>
            <w:r w:rsidRPr="00302E59">
              <w:rPr>
                <w:rFonts w:ascii="Times New Roman" w:eastAsia="標楷體" w:cs="Times New Roman" w:hint="eastAsia"/>
                <w:bCs/>
                <w:color w:val="000000" w:themeColor="text1"/>
                <w:sz w:val="28"/>
                <w:szCs w:val="28"/>
              </w:rPr>
              <w:t>不</w:t>
            </w:r>
            <w:proofErr w:type="gramEnd"/>
            <w:r w:rsidRPr="00302E59">
              <w:rPr>
                <w:rFonts w:ascii="Times New Roman" w:eastAsia="標楷體" w:cs="Times New Roman" w:hint="eastAsia"/>
                <w:bCs/>
                <w:color w:val="000000" w:themeColor="text1"/>
                <w:sz w:val="28"/>
                <w:szCs w:val="28"/>
              </w:rPr>
              <w:t>另作他用途使用）</w:t>
            </w:r>
          </w:p>
        </w:tc>
        <w:tc>
          <w:tcPr>
            <w:tcW w:w="4901" w:type="dxa"/>
            <w:vMerge/>
            <w:tcBorders>
              <w:right w:val="single" w:sz="24" w:space="0" w:color="auto"/>
            </w:tcBorders>
            <w:shd w:val="clear" w:color="auto" w:fill="auto"/>
            <w:vAlign w:val="center"/>
          </w:tcPr>
          <w:p w14:paraId="5FE2BA97" w14:textId="77777777" w:rsidR="00760858" w:rsidRPr="00302E59"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302E59" w:rsidRPr="00302E59" w14:paraId="285D8430" w14:textId="77777777" w:rsidTr="00ED348B">
        <w:trPr>
          <w:trHeight w:val="20"/>
          <w:jc w:val="center"/>
        </w:trPr>
        <w:tc>
          <w:tcPr>
            <w:tcW w:w="1390" w:type="dxa"/>
            <w:tcBorders>
              <w:left w:val="single" w:sz="24" w:space="0" w:color="auto"/>
            </w:tcBorders>
            <w:vAlign w:val="center"/>
          </w:tcPr>
          <w:p w14:paraId="3187ABC8" w14:textId="77777777" w:rsidR="00760858" w:rsidRPr="00302E59" w:rsidRDefault="00760858" w:rsidP="001803CF">
            <w:pPr>
              <w:spacing w:line="480" w:lineRule="exac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公務</w:t>
            </w:r>
          </w:p>
          <w:p w14:paraId="3CD5D745" w14:textId="77777777" w:rsidR="00760858" w:rsidRPr="00302E59" w:rsidRDefault="00760858" w:rsidP="001803CF">
            <w:pPr>
              <w:spacing w:line="480" w:lineRule="exact"/>
              <w:jc w:val="center"/>
              <w:rPr>
                <w:rFonts w:ascii="Times New Roman" w:eastAsia="標楷體" w:hAnsi="Times New Roman" w:cs="Times New Roman"/>
                <w:color w:val="000000" w:themeColor="text1"/>
                <w:sz w:val="32"/>
                <w:szCs w:val="32"/>
              </w:rPr>
            </w:pPr>
            <w:r w:rsidRPr="00302E59">
              <w:rPr>
                <w:rFonts w:ascii="Times New Roman" w:eastAsia="標楷體" w:hAnsi="Times New Roman" w:cs="Times New Roman"/>
                <w:bCs/>
                <w:color w:val="000000" w:themeColor="text1"/>
                <w:sz w:val="32"/>
                <w:szCs w:val="32"/>
              </w:rPr>
              <w:t>E-mail</w:t>
            </w:r>
          </w:p>
        </w:tc>
        <w:tc>
          <w:tcPr>
            <w:tcW w:w="6723" w:type="dxa"/>
            <w:gridSpan w:val="3"/>
            <w:vAlign w:val="center"/>
          </w:tcPr>
          <w:p w14:paraId="72B05412" w14:textId="77777777" w:rsidR="00760858" w:rsidRPr="00302E59"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4901" w:type="dxa"/>
            <w:vMerge/>
            <w:tcBorders>
              <w:right w:val="single" w:sz="24" w:space="0" w:color="auto"/>
            </w:tcBorders>
            <w:shd w:val="clear" w:color="auto" w:fill="auto"/>
            <w:vAlign w:val="center"/>
          </w:tcPr>
          <w:p w14:paraId="719626DB" w14:textId="77777777" w:rsidR="00760858" w:rsidRPr="00302E59"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302E59" w:rsidRPr="00302E59" w14:paraId="5E01EA4F" w14:textId="77777777" w:rsidTr="00ED348B">
        <w:trPr>
          <w:trHeight w:val="20"/>
          <w:jc w:val="center"/>
        </w:trPr>
        <w:tc>
          <w:tcPr>
            <w:tcW w:w="1390" w:type="dxa"/>
            <w:tcBorders>
              <w:left w:val="single" w:sz="24" w:space="0" w:color="auto"/>
              <w:bottom w:val="single" w:sz="24" w:space="0" w:color="auto"/>
            </w:tcBorders>
            <w:vAlign w:val="center"/>
          </w:tcPr>
          <w:p w14:paraId="26A4FD2E" w14:textId="77777777" w:rsidR="00760858" w:rsidRPr="00302E59" w:rsidRDefault="00760858" w:rsidP="001803CF">
            <w:pPr>
              <w:spacing w:line="480" w:lineRule="exac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日期</w:t>
            </w:r>
          </w:p>
        </w:tc>
        <w:tc>
          <w:tcPr>
            <w:tcW w:w="6723" w:type="dxa"/>
            <w:gridSpan w:val="3"/>
            <w:tcBorders>
              <w:bottom w:val="single" w:sz="24" w:space="0" w:color="auto"/>
            </w:tcBorders>
            <w:vAlign w:val="center"/>
          </w:tcPr>
          <w:p w14:paraId="22919C17" w14:textId="1E27C50F" w:rsidR="00760858" w:rsidRPr="00302E59"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r w:rsidRPr="00302E59">
              <w:rPr>
                <w:rFonts w:ascii="Times New Roman" w:eastAsia="標楷體" w:cs="Times New Roman" w:hint="eastAsia"/>
                <w:bCs/>
                <w:color w:val="000000" w:themeColor="text1"/>
                <w:sz w:val="32"/>
                <w:szCs w:val="32"/>
              </w:rPr>
              <w:t>中華民國</w:t>
            </w:r>
            <w:r w:rsidR="004673A4" w:rsidRPr="00302E59">
              <w:rPr>
                <w:rFonts w:ascii="Times New Roman" w:eastAsia="標楷體" w:hAnsi="Times New Roman" w:cs="Times New Roman"/>
                <w:bCs/>
                <w:color w:val="000000" w:themeColor="text1"/>
                <w:sz w:val="32"/>
                <w:szCs w:val="32"/>
              </w:rPr>
              <w:t>111</w:t>
            </w:r>
            <w:r w:rsidRPr="00302E59">
              <w:rPr>
                <w:rFonts w:ascii="Times New Roman" w:eastAsia="標楷體" w:cs="Times New Roman"/>
                <w:bCs/>
                <w:color w:val="000000" w:themeColor="text1"/>
                <w:sz w:val="32"/>
                <w:szCs w:val="32"/>
              </w:rPr>
              <w:t>年　　月　　日</w:t>
            </w:r>
          </w:p>
        </w:tc>
        <w:tc>
          <w:tcPr>
            <w:tcW w:w="4901" w:type="dxa"/>
            <w:vMerge/>
            <w:tcBorders>
              <w:bottom w:val="single" w:sz="24" w:space="0" w:color="auto"/>
              <w:right w:val="single" w:sz="24" w:space="0" w:color="auto"/>
            </w:tcBorders>
            <w:shd w:val="clear" w:color="auto" w:fill="auto"/>
            <w:vAlign w:val="center"/>
          </w:tcPr>
          <w:p w14:paraId="471DD1AE" w14:textId="77777777" w:rsidR="00760858" w:rsidRPr="00302E59" w:rsidRDefault="00760858" w:rsidP="001803CF">
            <w:pPr>
              <w:spacing w:line="0" w:lineRule="atLeast"/>
              <w:jc w:val="center"/>
              <w:rPr>
                <w:rFonts w:ascii="Times New Roman" w:eastAsia="標楷體" w:hAnsi="Times New Roman" w:cs="Times New Roman"/>
                <w:b/>
                <w:color w:val="000000" w:themeColor="text1"/>
                <w:sz w:val="32"/>
                <w:szCs w:val="32"/>
              </w:rPr>
            </w:pPr>
          </w:p>
        </w:tc>
      </w:tr>
    </w:tbl>
    <w:p w14:paraId="0A86BA56" w14:textId="77777777" w:rsidR="00760858" w:rsidRPr="00302E59" w:rsidRDefault="00760858" w:rsidP="00760858">
      <w:pPr>
        <w:rPr>
          <w:rFonts w:ascii="Times New Roman" w:hAnsi="Times New Roman" w:cs="Times New Roman"/>
          <w:color w:val="000000" w:themeColor="text1"/>
        </w:rPr>
        <w:sectPr w:rsidR="00760858" w:rsidRPr="00302E59" w:rsidSect="001803CF">
          <w:headerReference w:type="default" r:id="rId8"/>
          <w:footerReference w:type="default" r:id="rId9"/>
          <w:pgSz w:w="16838" w:h="11906" w:orient="landscape" w:code="9"/>
          <w:pgMar w:top="794" w:right="1361" w:bottom="794" w:left="1361" w:header="851" w:footer="502" w:gutter="0"/>
          <w:pgNumType w:fmt="decimalFullWidth" w:start="3"/>
          <w:cols w:space="425"/>
          <w:docGrid w:type="lines" w:linePitch="525"/>
        </w:sectPr>
      </w:pPr>
    </w:p>
    <w:p w14:paraId="6DA71C5A" w14:textId="3108F529" w:rsidR="00760858" w:rsidRPr="00302E59" w:rsidRDefault="004673A4" w:rsidP="00760858">
      <w:pPr>
        <w:pStyle w:val="a9"/>
        <w:spacing w:after="0" w:line="700" w:lineRule="exact"/>
        <w:rPr>
          <w:rFonts w:ascii="Times New Roman" w:eastAsia="微軟正黑體" w:hAnsi="Times New Roman" w:cs="Times New Roman"/>
          <w:b/>
          <w:color w:val="000000" w:themeColor="text1"/>
          <w:sz w:val="44"/>
          <w:szCs w:val="44"/>
        </w:rPr>
      </w:pPr>
      <w:proofErr w:type="gramStart"/>
      <w:r w:rsidRPr="00302E59">
        <w:rPr>
          <w:rFonts w:ascii="Times New Roman" w:eastAsia="微軟正黑體" w:hAnsi="Times New Roman" w:cs="Times New Roman"/>
          <w:b/>
          <w:color w:val="000000" w:themeColor="text1"/>
          <w:sz w:val="44"/>
          <w:szCs w:val="44"/>
        </w:rPr>
        <w:lastRenderedPageBreak/>
        <w:t>111</w:t>
      </w:r>
      <w:proofErr w:type="gramEnd"/>
      <w:r w:rsidR="00760858" w:rsidRPr="00302E59">
        <w:rPr>
          <w:rFonts w:ascii="Times New Roman" w:eastAsia="微軟正黑體" w:hAnsi="微軟正黑體" w:cs="Times New Roman"/>
          <w:b/>
          <w:color w:val="000000" w:themeColor="text1"/>
          <w:sz w:val="44"/>
          <w:szCs w:val="44"/>
        </w:rPr>
        <w:t>年度</w:t>
      </w:r>
      <w:r w:rsidR="00760858" w:rsidRPr="00302E59">
        <w:rPr>
          <w:rFonts w:ascii="Times New Roman" w:eastAsia="微軟正黑體" w:hAnsi="Times New Roman" w:cs="Times New Roman"/>
          <w:b/>
          <w:color w:val="000000" w:themeColor="text1"/>
          <w:sz w:val="44"/>
          <w:szCs w:val="44"/>
        </w:rPr>
        <w:t xml:space="preserve"> ○○</w:t>
      </w:r>
      <w:r w:rsidR="00760858" w:rsidRPr="00302E59">
        <w:rPr>
          <w:rFonts w:ascii="Times New Roman" w:eastAsia="微軟正黑體" w:hAnsi="微軟正黑體" w:cs="Times New Roman"/>
          <w:b/>
          <w:color w:val="000000" w:themeColor="text1"/>
          <w:sz w:val="44"/>
          <w:szCs w:val="44"/>
        </w:rPr>
        <w:t>縣市辦理社區大學業務</w:t>
      </w:r>
      <w:r w:rsidR="00760858" w:rsidRPr="00302E59">
        <w:rPr>
          <w:rFonts w:ascii="Times New Roman" w:eastAsia="微軟正黑體" w:hAnsi="Times New Roman" w:cs="Times New Roman"/>
          <w:b/>
          <w:color w:val="000000" w:themeColor="text1"/>
          <w:sz w:val="44"/>
          <w:szCs w:val="44"/>
        </w:rPr>
        <w:t xml:space="preserve"> </w:t>
      </w:r>
      <w:r w:rsidR="00760858" w:rsidRPr="00302E59">
        <w:rPr>
          <w:rFonts w:ascii="Times New Roman" w:eastAsia="微軟正黑體" w:hAnsi="微軟正黑體" w:cs="Times New Roman"/>
          <w:b/>
          <w:color w:val="000000" w:themeColor="text1"/>
          <w:sz w:val="44"/>
          <w:szCs w:val="44"/>
        </w:rPr>
        <w:t>績效自我評核報告</w:t>
      </w:r>
    </w:p>
    <w:p w14:paraId="3EF7A1DB" w14:textId="77777777" w:rsidR="00760858" w:rsidRPr="00302E59" w:rsidRDefault="00760858" w:rsidP="00760858">
      <w:pPr>
        <w:rPr>
          <w:rFonts w:ascii="Times New Roman" w:hAnsi="Times New Roman" w:cs="Times New Roman"/>
          <w:color w:val="000000" w:themeColor="text1"/>
        </w:rPr>
      </w:pPr>
    </w:p>
    <w:p w14:paraId="3D091D75" w14:textId="77777777" w:rsidR="00760858" w:rsidRPr="00302E59" w:rsidRDefault="00760858" w:rsidP="00760858">
      <w:pPr>
        <w:spacing w:line="240" w:lineRule="atLeast"/>
        <w:ind w:firstLineChars="50" w:firstLine="180"/>
        <w:rPr>
          <w:rFonts w:ascii="Times New Roman" w:eastAsia="標楷體" w:hAnsi="Times New Roman" w:cs="Times New Roman"/>
          <w:b/>
          <w:color w:val="000000" w:themeColor="text1"/>
          <w:sz w:val="36"/>
          <w:szCs w:val="36"/>
          <w:bdr w:val="single" w:sz="4" w:space="0" w:color="auto"/>
        </w:rPr>
      </w:pPr>
      <w:r w:rsidRPr="00302E59">
        <w:rPr>
          <w:rFonts w:ascii="Times New Roman" w:eastAsia="標楷體" w:cs="Times New Roman" w:hint="eastAsia"/>
          <w:b/>
          <w:color w:val="000000" w:themeColor="text1"/>
          <w:sz w:val="36"/>
          <w:szCs w:val="36"/>
          <w:bdr w:val="single" w:sz="4" w:space="0" w:color="auto"/>
        </w:rPr>
        <w:t>績效自我評核報告大綱格式</w:t>
      </w:r>
    </w:p>
    <w:p w14:paraId="21BBF59C" w14:textId="77777777" w:rsidR="00760858" w:rsidRPr="00302E59" w:rsidRDefault="00760858" w:rsidP="00760858">
      <w:pPr>
        <w:spacing w:line="240" w:lineRule="exact"/>
        <w:ind w:firstLineChars="50" w:firstLine="160"/>
        <w:rPr>
          <w:rFonts w:ascii="Times New Roman" w:eastAsia="標楷體" w:hAnsi="Times New Roman" w:cs="Times New Roman"/>
          <w:b/>
          <w:color w:val="000000" w:themeColor="text1"/>
          <w:sz w:val="32"/>
          <w:szCs w:val="32"/>
        </w:rPr>
      </w:pPr>
    </w:p>
    <w:p w14:paraId="42CA2EEC" w14:textId="77777777" w:rsidR="00760858" w:rsidRPr="00302E59" w:rsidRDefault="00760858" w:rsidP="00760858">
      <w:pPr>
        <w:spacing w:line="240" w:lineRule="atLeast"/>
        <w:ind w:firstLineChars="50" w:firstLine="160"/>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壹、整體資料說明</w:t>
      </w:r>
    </w:p>
    <w:p w14:paraId="6176F7FD" w14:textId="3FB1F7F1" w:rsidR="00760858" w:rsidRPr="00302E59"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302E59">
        <w:rPr>
          <w:rFonts w:ascii="Times New Roman" w:eastAsia="標楷體" w:cs="Times New Roman" w:hint="eastAsia"/>
          <w:color w:val="000000" w:themeColor="text1"/>
          <w:sz w:val="32"/>
          <w:szCs w:val="32"/>
        </w:rPr>
        <w:t>縣（市）地理、人文特性及</w:t>
      </w:r>
      <w:proofErr w:type="gramStart"/>
      <w:r w:rsidR="004673A4" w:rsidRPr="00302E59">
        <w:rPr>
          <w:rFonts w:ascii="Times New Roman" w:eastAsia="標楷體" w:hAnsi="Times New Roman" w:cs="Times New Roman"/>
          <w:color w:val="000000" w:themeColor="text1"/>
          <w:sz w:val="32"/>
          <w:szCs w:val="32"/>
          <w:u w:val="single"/>
        </w:rPr>
        <w:t>110</w:t>
      </w:r>
      <w:proofErr w:type="gramEnd"/>
      <w:r w:rsidRPr="00302E59">
        <w:rPr>
          <w:rFonts w:ascii="Times New Roman" w:eastAsia="標楷體" w:cs="Times New Roman"/>
          <w:color w:val="000000" w:themeColor="text1"/>
          <w:sz w:val="32"/>
          <w:szCs w:val="32"/>
        </w:rPr>
        <w:t>年度</w:t>
      </w:r>
      <w:r w:rsidRPr="00302E59">
        <w:rPr>
          <w:rFonts w:ascii="Times New Roman" w:eastAsia="標楷體" w:hAnsi="Times New Roman" w:cs="Times New Roman"/>
          <w:color w:val="000000" w:themeColor="text1"/>
          <w:sz w:val="32"/>
          <w:szCs w:val="32"/>
        </w:rPr>
        <w:t>18</w:t>
      </w:r>
      <w:r w:rsidRPr="00302E59">
        <w:rPr>
          <w:rFonts w:ascii="Times New Roman" w:eastAsia="標楷體" w:cs="Times New Roman" w:hint="eastAsia"/>
          <w:color w:val="000000" w:themeColor="text1"/>
          <w:sz w:val="32"/>
          <w:szCs w:val="32"/>
        </w:rPr>
        <w:t>歲以上人口數分析</w:t>
      </w:r>
    </w:p>
    <w:p w14:paraId="2C148019" w14:textId="3AD88A9B" w:rsidR="00760858" w:rsidRPr="00302E59" w:rsidRDefault="004673A4"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proofErr w:type="gramStart"/>
      <w:r w:rsidRPr="00302E59">
        <w:rPr>
          <w:rFonts w:ascii="Times New Roman" w:eastAsia="標楷體" w:hAnsi="Times New Roman" w:cs="Times New Roman"/>
          <w:color w:val="000000" w:themeColor="text1"/>
          <w:sz w:val="32"/>
          <w:szCs w:val="32"/>
          <w:u w:val="single"/>
        </w:rPr>
        <w:t>110</w:t>
      </w:r>
      <w:proofErr w:type="gramEnd"/>
      <w:r w:rsidR="00760858" w:rsidRPr="00302E59">
        <w:rPr>
          <w:rFonts w:ascii="Times New Roman" w:eastAsia="標楷體" w:cs="Times New Roman"/>
          <w:color w:val="000000" w:themeColor="text1"/>
          <w:sz w:val="32"/>
          <w:szCs w:val="32"/>
        </w:rPr>
        <w:t>年度縣（市）辦理社區大學基本資料（包括</w:t>
      </w:r>
      <w:r w:rsidR="00760858" w:rsidRPr="00302E59">
        <w:rPr>
          <w:rFonts w:ascii="Times New Roman" w:eastAsia="標楷體" w:cs="Times New Roman"/>
          <w:color w:val="000000" w:themeColor="text1"/>
          <w:sz w:val="32"/>
          <w:szCs w:val="32"/>
          <w:bdr w:val="single" w:sz="4" w:space="0" w:color="auto"/>
        </w:rPr>
        <w:t>表一</w:t>
      </w:r>
      <w:r w:rsidR="00760858" w:rsidRPr="00302E59">
        <w:rPr>
          <w:rFonts w:ascii="Times New Roman" w:eastAsia="標楷體" w:cs="Times New Roman" w:hint="eastAsia"/>
          <w:color w:val="000000" w:themeColor="text1"/>
          <w:sz w:val="32"/>
          <w:szCs w:val="32"/>
        </w:rPr>
        <w:t>、</w:t>
      </w:r>
      <w:r w:rsidR="00760858" w:rsidRPr="00302E59">
        <w:rPr>
          <w:rFonts w:ascii="Times New Roman" w:eastAsia="標楷體" w:cs="Times New Roman" w:hint="eastAsia"/>
          <w:color w:val="000000" w:themeColor="text1"/>
          <w:sz w:val="32"/>
          <w:szCs w:val="32"/>
          <w:bdr w:val="single" w:sz="4" w:space="0" w:color="auto"/>
        </w:rPr>
        <w:t>表二</w:t>
      </w:r>
      <w:r w:rsidR="00760858" w:rsidRPr="00302E59">
        <w:rPr>
          <w:rFonts w:ascii="Times New Roman" w:eastAsia="標楷體" w:cs="Times New Roman" w:hint="eastAsia"/>
          <w:color w:val="000000" w:themeColor="text1"/>
          <w:sz w:val="32"/>
          <w:szCs w:val="32"/>
        </w:rPr>
        <w:t>）</w:t>
      </w:r>
    </w:p>
    <w:p w14:paraId="175EF3C4" w14:textId="77777777" w:rsidR="005B2202" w:rsidRPr="00302E59" w:rsidRDefault="005B2202" w:rsidP="008710D2">
      <w:pPr>
        <w:pStyle w:val="a3"/>
        <w:numPr>
          <w:ilvl w:val="2"/>
          <w:numId w:val="9"/>
        </w:numPr>
        <w:spacing w:line="240" w:lineRule="atLeast"/>
        <w:ind w:leftChars="0" w:left="1162" w:hanging="748"/>
        <w:jc w:val="both"/>
        <w:rPr>
          <w:rFonts w:ascii="Times New Roman" w:eastAsia="標楷體" w:hAnsi="Times New Roman" w:cs="Times New Roman"/>
          <w:color w:val="000000" w:themeColor="text1"/>
          <w:sz w:val="32"/>
          <w:szCs w:val="32"/>
        </w:rPr>
      </w:pPr>
      <w:r w:rsidRPr="00302E59">
        <w:rPr>
          <w:rFonts w:ascii="Times New Roman" w:eastAsia="標楷體" w:cs="Times New Roman" w:hint="eastAsia"/>
          <w:b/>
          <w:color w:val="000000" w:themeColor="text1"/>
          <w:sz w:val="32"/>
          <w:szCs w:val="32"/>
          <w:u w:val="single"/>
        </w:rPr>
        <w:t>簡要說明</w:t>
      </w:r>
      <w:proofErr w:type="gramStart"/>
      <w:r w:rsidRPr="00302E59">
        <w:rPr>
          <w:rFonts w:ascii="Times New Roman" w:eastAsia="標楷體" w:cs="Times New Roman"/>
          <w:b/>
          <w:color w:val="000000" w:themeColor="text1"/>
          <w:sz w:val="32"/>
          <w:szCs w:val="32"/>
          <w:u w:val="single"/>
        </w:rPr>
        <w:t>110</w:t>
      </w:r>
      <w:proofErr w:type="gramEnd"/>
      <w:r w:rsidRPr="00302E59">
        <w:rPr>
          <w:rFonts w:ascii="Times New Roman" w:eastAsia="標楷體" w:cs="Times New Roman" w:hint="eastAsia"/>
          <w:b/>
          <w:color w:val="000000" w:themeColor="text1"/>
          <w:sz w:val="32"/>
          <w:szCs w:val="32"/>
          <w:u w:val="single"/>
        </w:rPr>
        <w:t>年度受嚴重特殊傳染性肺炎</w:t>
      </w:r>
      <w:proofErr w:type="gramStart"/>
      <w:r w:rsidRPr="00302E59">
        <w:rPr>
          <w:rFonts w:ascii="Times New Roman" w:eastAsia="標楷體" w:cs="Times New Roman" w:hint="eastAsia"/>
          <w:b/>
          <w:color w:val="000000" w:themeColor="text1"/>
          <w:sz w:val="32"/>
          <w:szCs w:val="32"/>
          <w:u w:val="single"/>
        </w:rPr>
        <w:t>疫</w:t>
      </w:r>
      <w:proofErr w:type="gramEnd"/>
      <w:r w:rsidRPr="00302E59">
        <w:rPr>
          <w:rFonts w:ascii="Times New Roman" w:eastAsia="標楷體" w:cs="Times New Roman" w:hint="eastAsia"/>
          <w:b/>
          <w:color w:val="000000" w:themeColor="text1"/>
          <w:sz w:val="32"/>
          <w:szCs w:val="32"/>
          <w:u w:val="single"/>
        </w:rPr>
        <w:t>情影響情形</w:t>
      </w:r>
    </w:p>
    <w:p w14:paraId="29831B18" w14:textId="7B8779F7" w:rsidR="00760858" w:rsidRPr="00302E59" w:rsidRDefault="00760858" w:rsidP="008710D2">
      <w:pPr>
        <w:pStyle w:val="a3"/>
        <w:numPr>
          <w:ilvl w:val="2"/>
          <w:numId w:val="9"/>
        </w:numPr>
        <w:spacing w:line="240" w:lineRule="atLeast"/>
        <w:ind w:leftChars="0" w:left="1162" w:hanging="748"/>
        <w:jc w:val="both"/>
        <w:rPr>
          <w:rFonts w:ascii="Times New Roman" w:eastAsia="標楷體" w:hAnsi="Times New Roman" w:cs="Times New Roman"/>
          <w:color w:val="000000" w:themeColor="text1"/>
          <w:sz w:val="32"/>
          <w:szCs w:val="32"/>
        </w:rPr>
      </w:pPr>
      <w:r w:rsidRPr="00302E59">
        <w:rPr>
          <w:rFonts w:ascii="Times New Roman" w:eastAsia="標楷體" w:cs="Times New Roman" w:hint="eastAsia"/>
          <w:color w:val="000000" w:themeColor="text1"/>
          <w:sz w:val="32"/>
          <w:szCs w:val="32"/>
        </w:rPr>
        <w:t>特色、困難或建議事項</w:t>
      </w:r>
    </w:p>
    <w:p w14:paraId="25B343A8" w14:textId="77777777" w:rsidR="00760858" w:rsidRPr="00302E59"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302E59">
        <w:rPr>
          <w:rFonts w:ascii="Times New Roman" w:eastAsia="標楷體" w:cs="Times New Roman" w:hint="eastAsia"/>
          <w:color w:val="000000" w:themeColor="text1"/>
          <w:sz w:val="32"/>
          <w:szCs w:val="32"/>
        </w:rPr>
        <w:t>未來發展方向或構想</w:t>
      </w:r>
    </w:p>
    <w:p w14:paraId="693758FF" w14:textId="6565852F" w:rsidR="00760858" w:rsidRPr="00302E59"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302E59">
        <w:rPr>
          <w:rFonts w:ascii="Times New Roman" w:eastAsia="標楷體" w:cs="Times New Roman" w:hint="eastAsia"/>
          <w:color w:val="000000" w:themeColor="text1"/>
          <w:sz w:val="32"/>
          <w:szCs w:val="32"/>
        </w:rPr>
        <w:t>對過去（</w:t>
      </w:r>
      <w:r w:rsidR="004673A4" w:rsidRPr="00302E59">
        <w:rPr>
          <w:rFonts w:ascii="Times New Roman" w:eastAsia="標楷體" w:hAnsi="Times New Roman" w:cs="Times New Roman"/>
          <w:color w:val="000000" w:themeColor="text1"/>
          <w:sz w:val="32"/>
          <w:szCs w:val="32"/>
          <w:u w:val="single"/>
        </w:rPr>
        <w:t>110</w:t>
      </w:r>
      <w:r w:rsidRPr="00302E59">
        <w:rPr>
          <w:rFonts w:ascii="Times New Roman" w:eastAsia="標楷體" w:cs="Times New Roman"/>
          <w:color w:val="000000" w:themeColor="text1"/>
          <w:sz w:val="32"/>
          <w:szCs w:val="32"/>
        </w:rPr>
        <w:t>或</w:t>
      </w:r>
      <w:r w:rsidR="004673A4" w:rsidRPr="00302E59">
        <w:rPr>
          <w:rFonts w:ascii="Times New Roman" w:eastAsia="標楷體" w:hAnsi="Times New Roman" w:cs="Times New Roman"/>
          <w:color w:val="000000" w:themeColor="text1"/>
          <w:sz w:val="32"/>
          <w:szCs w:val="32"/>
          <w:u w:val="single"/>
        </w:rPr>
        <w:t>109</w:t>
      </w:r>
      <w:r w:rsidRPr="00302E59">
        <w:rPr>
          <w:rFonts w:ascii="Times New Roman" w:eastAsia="標楷體" w:cs="Times New Roman"/>
          <w:color w:val="000000" w:themeColor="text1"/>
          <w:sz w:val="32"/>
          <w:szCs w:val="32"/>
        </w:rPr>
        <w:t>）年教育部給予之改進意見或建議事項的執行與回應情形</w:t>
      </w:r>
    </w:p>
    <w:p w14:paraId="0B5E2E18" w14:textId="77777777" w:rsidR="00760858" w:rsidRPr="00302E59" w:rsidRDefault="00760858" w:rsidP="00760858">
      <w:pPr>
        <w:spacing w:line="240" w:lineRule="exact"/>
        <w:ind w:firstLineChars="50" w:firstLine="160"/>
        <w:rPr>
          <w:rFonts w:ascii="Times New Roman" w:eastAsia="標楷體" w:hAnsi="Times New Roman" w:cs="Times New Roman"/>
          <w:color w:val="000000" w:themeColor="text1"/>
          <w:sz w:val="32"/>
          <w:szCs w:val="32"/>
        </w:rPr>
      </w:pPr>
    </w:p>
    <w:p w14:paraId="371B0112" w14:textId="02B33CD0" w:rsidR="00760858" w:rsidRPr="00302E59" w:rsidRDefault="00760858" w:rsidP="00760858">
      <w:pPr>
        <w:spacing w:line="240" w:lineRule="atLeast"/>
        <w:ind w:firstLineChars="50" w:firstLine="160"/>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貳、</w:t>
      </w:r>
      <w:proofErr w:type="gramStart"/>
      <w:r w:rsidR="004673A4" w:rsidRPr="00302E59">
        <w:rPr>
          <w:rFonts w:ascii="Times New Roman" w:eastAsia="標楷體" w:hAnsi="Times New Roman" w:cs="Times New Roman"/>
          <w:b/>
          <w:color w:val="000000" w:themeColor="text1"/>
          <w:sz w:val="32"/>
          <w:szCs w:val="32"/>
          <w:u w:val="single"/>
        </w:rPr>
        <w:t>111</w:t>
      </w:r>
      <w:proofErr w:type="gramEnd"/>
      <w:r w:rsidRPr="00302E59">
        <w:rPr>
          <w:rFonts w:ascii="Times New Roman" w:eastAsia="標楷體" w:cs="Times New Roman"/>
          <w:b/>
          <w:color w:val="000000" w:themeColor="text1"/>
          <w:sz w:val="32"/>
          <w:szCs w:val="32"/>
        </w:rPr>
        <w:t>年度審查地方政府辦理社區大學業務</w:t>
      </w:r>
      <w:proofErr w:type="gramStart"/>
      <w:r w:rsidRPr="00302E59">
        <w:rPr>
          <w:rFonts w:ascii="Times New Roman" w:eastAsia="標楷體" w:cs="Times New Roman"/>
          <w:b/>
          <w:color w:val="000000" w:themeColor="text1"/>
          <w:sz w:val="32"/>
          <w:szCs w:val="32"/>
        </w:rPr>
        <w:t>自評表</w:t>
      </w:r>
      <w:proofErr w:type="gramEnd"/>
      <w:r w:rsidRPr="00302E59">
        <w:rPr>
          <w:rFonts w:ascii="Times New Roman" w:eastAsia="標楷體" w:cs="Times New Roman"/>
          <w:b/>
          <w:color w:val="000000" w:themeColor="text1"/>
          <w:sz w:val="32"/>
          <w:szCs w:val="32"/>
        </w:rPr>
        <w:t>（如後附）</w:t>
      </w:r>
    </w:p>
    <w:p w14:paraId="2204EBC7" w14:textId="77777777" w:rsidR="00760858" w:rsidRPr="00302E59" w:rsidRDefault="00760858" w:rsidP="00760858">
      <w:pPr>
        <w:widowControl/>
        <w:spacing w:line="0" w:lineRule="atLeast"/>
        <w:rPr>
          <w:rFonts w:ascii="Times New Roman" w:eastAsia="標楷體" w:hAnsi="Times New Roman" w:cs="Times New Roman"/>
          <w:b/>
          <w:color w:val="000000" w:themeColor="text1"/>
          <w:sz w:val="32"/>
          <w:szCs w:val="32"/>
        </w:rPr>
      </w:pPr>
    </w:p>
    <w:p w14:paraId="31D5FBC6" w14:textId="77777777" w:rsidR="00760858" w:rsidRPr="00302E59" w:rsidRDefault="00760858" w:rsidP="00760858">
      <w:pPr>
        <w:rPr>
          <w:rFonts w:ascii="Times New Roman" w:eastAsia="標楷體" w:hAnsi="Times New Roman" w:cs="Times New Roman"/>
          <w:color w:val="000000" w:themeColor="text1"/>
          <w:sz w:val="32"/>
          <w:szCs w:val="32"/>
        </w:rPr>
      </w:pPr>
    </w:p>
    <w:p w14:paraId="7928A388" w14:textId="77777777" w:rsidR="00760858" w:rsidRPr="00302E59" w:rsidRDefault="00760858" w:rsidP="00760858">
      <w:pPr>
        <w:rPr>
          <w:rFonts w:ascii="Times New Roman" w:eastAsia="標楷體" w:hAnsi="Times New Roman" w:cs="Times New Roman"/>
          <w:color w:val="000000" w:themeColor="text1"/>
          <w:sz w:val="32"/>
          <w:szCs w:val="32"/>
        </w:rPr>
      </w:pPr>
    </w:p>
    <w:p w14:paraId="271698FC" w14:textId="77777777" w:rsidR="00760858" w:rsidRPr="00302E59" w:rsidRDefault="00760858" w:rsidP="00760858">
      <w:pPr>
        <w:jc w:val="center"/>
        <w:rPr>
          <w:rFonts w:ascii="Times New Roman" w:eastAsia="標楷體" w:hAnsi="Times New Roman" w:cs="Times New Roman"/>
          <w:color w:val="000000" w:themeColor="text1"/>
          <w:sz w:val="32"/>
          <w:szCs w:val="32"/>
        </w:rPr>
      </w:pPr>
    </w:p>
    <w:p w14:paraId="28F7C9B3" w14:textId="77777777" w:rsidR="00760858" w:rsidRPr="00302E59" w:rsidRDefault="00760858" w:rsidP="00760858">
      <w:pPr>
        <w:rPr>
          <w:rFonts w:ascii="Times New Roman" w:eastAsia="標楷體" w:hAnsi="Times New Roman" w:cs="Times New Roman"/>
          <w:color w:val="000000" w:themeColor="text1"/>
          <w:sz w:val="32"/>
          <w:szCs w:val="32"/>
        </w:rPr>
      </w:pPr>
    </w:p>
    <w:p w14:paraId="45019CD0" w14:textId="77777777" w:rsidR="00760858" w:rsidRPr="00302E59" w:rsidRDefault="00760858" w:rsidP="00760858">
      <w:pPr>
        <w:widowControl/>
        <w:spacing w:line="0" w:lineRule="atLeast"/>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color w:val="000000" w:themeColor="text1"/>
          <w:sz w:val="32"/>
          <w:szCs w:val="32"/>
        </w:rPr>
        <w:br w:type="page"/>
      </w:r>
      <w:r w:rsidRPr="00302E59">
        <w:rPr>
          <w:rFonts w:ascii="Times New Roman" w:eastAsia="標楷體" w:cs="Times New Roman" w:hint="eastAsia"/>
          <w:b/>
          <w:color w:val="000000" w:themeColor="text1"/>
          <w:sz w:val="32"/>
          <w:szCs w:val="32"/>
        </w:rPr>
        <w:lastRenderedPageBreak/>
        <w:t>填表說明：</w:t>
      </w:r>
    </w:p>
    <w:p w14:paraId="69E9A7A9" w14:textId="77777777" w:rsidR="00760858" w:rsidRPr="00302E59" w:rsidRDefault="00760858" w:rsidP="00760858">
      <w:pPr>
        <w:spacing w:line="200" w:lineRule="exact"/>
        <w:rPr>
          <w:rFonts w:ascii="Times New Roman" w:eastAsia="標楷體" w:hAnsi="Times New Roman" w:cs="Times New Roman"/>
          <w:b/>
          <w:color w:val="000000" w:themeColor="text1"/>
          <w:sz w:val="32"/>
          <w:szCs w:val="32"/>
        </w:rPr>
      </w:pPr>
    </w:p>
    <w:p w14:paraId="43D1DEE7" w14:textId="77777777" w:rsidR="00760858" w:rsidRPr="00302E59"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302E59">
        <w:rPr>
          <w:rFonts w:ascii="Times New Roman" w:eastAsia="標楷體" w:cs="Times New Roman" w:hint="eastAsia"/>
          <w:color w:val="000000" w:themeColor="text1"/>
          <w:sz w:val="28"/>
          <w:szCs w:val="32"/>
        </w:rPr>
        <w:t>本「績效自我評核報告」（以下簡稱評核報告）係提供地方政府辦理社區大學業務填寫，請依大綱格式項目填寫。</w:t>
      </w:r>
    </w:p>
    <w:p w14:paraId="65611BF5" w14:textId="554E0E66" w:rsidR="00760858" w:rsidRPr="00302E59"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302E59">
        <w:rPr>
          <w:rFonts w:ascii="Times New Roman" w:eastAsia="標楷體" w:cs="Times New Roman" w:hint="eastAsia"/>
          <w:color w:val="000000" w:themeColor="text1"/>
          <w:sz w:val="28"/>
          <w:szCs w:val="32"/>
        </w:rPr>
        <w:t>本案</w:t>
      </w:r>
      <w:proofErr w:type="gramStart"/>
      <w:r w:rsidR="00F9585C" w:rsidRPr="00302E59">
        <w:rPr>
          <w:rFonts w:ascii="Times New Roman" w:eastAsia="標楷體" w:cs="Times New Roman" w:hint="eastAsia"/>
          <w:color w:val="000000" w:themeColor="text1"/>
          <w:sz w:val="28"/>
          <w:szCs w:val="32"/>
        </w:rPr>
        <w:t>爰</w:t>
      </w:r>
      <w:proofErr w:type="gramEnd"/>
      <w:r w:rsidRPr="00302E59">
        <w:rPr>
          <w:rFonts w:ascii="Times New Roman" w:eastAsia="標楷體" w:cs="Times New Roman" w:hint="eastAsia"/>
          <w:color w:val="000000" w:themeColor="text1"/>
          <w:sz w:val="28"/>
          <w:szCs w:val="32"/>
        </w:rPr>
        <w:t>去（</w:t>
      </w:r>
      <w:r w:rsidR="004673A4" w:rsidRPr="00302E59">
        <w:rPr>
          <w:rFonts w:ascii="Times New Roman" w:eastAsia="標楷體" w:hAnsi="Times New Roman" w:cs="Times New Roman"/>
          <w:color w:val="000000" w:themeColor="text1"/>
          <w:sz w:val="28"/>
          <w:szCs w:val="32"/>
        </w:rPr>
        <w:t>110</w:t>
      </w:r>
      <w:r w:rsidRPr="00302E59">
        <w:rPr>
          <w:rFonts w:ascii="Times New Roman" w:eastAsia="標楷體" w:cs="Times New Roman"/>
          <w:color w:val="000000" w:themeColor="text1"/>
          <w:sz w:val="28"/>
          <w:szCs w:val="32"/>
        </w:rPr>
        <w:t>）年之例，先</w:t>
      </w:r>
      <w:proofErr w:type="gramStart"/>
      <w:r w:rsidRPr="00302E59">
        <w:rPr>
          <w:rFonts w:ascii="Times New Roman" w:eastAsia="標楷體" w:cs="Times New Roman"/>
          <w:color w:val="000000" w:themeColor="text1"/>
          <w:sz w:val="28"/>
          <w:szCs w:val="32"/>
        </w:rPr>
        <w:t>採</w:t>
      </w:r>
      <w:proofErr w:type="gramEnd"/>
      <w:r w:rsidRPr="00302E59">
        <w:rPr>
          <w:rFonts w:ascii="Times New Roman" w:eastAsia="標楷體" w:cs="Times New Roman"/>
          <w:color w:val="000000" w:themeColor="text1"/>
          <w:sz w:val="28"/>
          <w:szCs w:val="32"/>
        </w:rPr>
        <w:t>書面方式進行審查，再經本案審查小組決議邀請若干地方政府進行簡報以利確認審查結果，故請於</w:t>
      </w:r>
      <w:r w:rsidR="004673A4" w:rsidRPr="00302E59">
        <w:rPr>
          <w:rFonts w:ascii="Times New Roman" w:eastAsia="標楷體" w:hAnsi="Times New Roman" w:cs="Times New Roman"/>
          <w:color w:val="000000" w:themeColor="text1"/>
          <w:sz w:val="28"/>
          <w:szCs w:val="32"/>
          <w:u w:val="single"/>
        </w:rPr>
        <w:t>111</w:t>
      </w:r>
      <w:r w:rsidR="002C1867" w:rsidRPr="00302E59">
        <w:rPr>
          <w:rFonts w:ascii="Times New Roman" w:eastAsia="標楷體" w:hAnsi="Times New Roman" w:cs="Times New Roman" w:hint="eastAsia"/>
          <w:color w:val="000000" w:themeColor="text1"/>
          <w:sz w:val="28"/>
          <w:szCs w:val="32"/>
          <w:u w:val="single"/>
        </w:rPr>
        <w:t>年</w:t>
      </w:r>
      <w:r w:rsidR="00811FA6" w:rsidRPr="00302E59">
        <w:rPr>
          <w:rFonts w:ascii="Times New Roman" w:eastAsia="標楷體" w:hAnsi="Times New Roman" w:cs="Times New Roman"/>
          <w:color w:val="000000" w:themeColor="text1"/>
          <w:sz w:val="28"/>
          <w:szCs w:val="32"/>
          <w:u w:val="single"/>
        </w:rPr>
        <w:t>3</w:t>
      </w:r>
      <w:r w:rsidR="0036200D" w:rsidRPr="00302E59">
        <w:rPr>
          <w:rFonts w:ascii="Times New Roman" w:eastAsia="標楷體" w:hAnsi="Times New Roman" w:cs="Times New Roman" w:hint="eastAsia"/>
          <w:color w:val="000000" w:themeColor="text1"/>
          <w:sz w:val="28"/>
          <w:szCs w:val="32"/>
          <w:u w:val="single"/>
        </w:rPr>
        <w:t>月</w:t>
      </w:r>
      <w:r w:rsidR="0073675F" w:rsidRPr="00302E59">
        <w:rPr>
          <w:rFonts w:ascii="Times New Roman" w:eastAsia="標楷體" w:hAnsi="Times New Roman" w:cs="Times New Roman" w:hint="eastAsia"/>
          <w:color w:val="000000" w:themeColor="text1"/>
          <w:sz w:val="28"/>
          <w:szCs w:val="32"/>
          <w:u w:val="single"/>
        </w:rPr>
        <w:t>10</w:t>
      </w:r>
      <w:r w:rsidR="002C1867" w:rsidRPr="00302E59">
        <w:rPr>
          <w:rFonts w:ascii="Times New Roman" w:eastAsia="標楷體" w:hAnsi="Times New Roman" w:cs="Times New Roman" w:hint="eastAsia"/>
          <w:color w:val="000000" w:themeColor="text1"/>
          <w:sz w:val="28"/>
          <w:szCs w:val="32"/>
          <w:u w:val="single"/>
        </w:rPr>
        <w:t>日（星期</w:t>
      </w:r>
      <w:r w:rsidR="0073675F" w:rsidRPr="00302E59">
        <w:rPr>
          <w:rFonts w:ascii="Times New Roman" w:eastAsia="標楷體" w:hAnsi="Times New Roman" w:cs="Times New Roman" w:hint="eastAsia"/>
          <w:color w:val="000000" w:themeColor="text1"/>
          <w:sz w:val="28"/>
          <w:szCs w:val="32"/>
          <w:u w:val="single"/>
        </w:rPr>
        <w:t>四</w:t>
      </w:r>
      <w:r w:rsidR="002C1867" w:rsidRPr="00302E59">
        <w:rPr>
          <w:rFonts w:ascii="Times New Roman" w:eastAsia="標楷體" w:hAnsi="Times New Roman" w:cs="Times New Roman" w:hint="eastAsia"/>
          <w:color w:val="000000" w:themeColor="text1"/>
          <w:sz w:val="28"/>
          <w:szCs w:val="32"/>
          <w:u w:val="single"/>
        </w:rPr>
        <w:t>）</w:t>
      </w:r>
      <w:r w:rsidRPr="00302E59">
        <w:rPr>
          <w:rFonts w:ascii="Times New Roman" w:eastAsia="標楷體" w:cs="Times New Roman"/>
          <w:color w:val="000000" w:themeColor="text1"/>
          <w:sz w:val="28"/>
          <w:szCs w:val="32"/>
        </w:rPr>
        <w:t>前送達</w:t>
      </w:r>
      <w:r w:rsidR="001711EA" w:rsidRPr="00302E59">
        <w:rPr>
          <w:rFonts w:ascii="Times New Roman" w:eastAsia="標楷體" w:cs="Times New Roman"/>
          <w:color w:val="000000" w:themeColor="text1"/>
          <w:sz w:val="28"/>
          <w:szCs w:val="32"/>
        </w:rPr>
        <w:t>社團法人台灣評鑑協會</w:t>
      </w:r>
      <w:proofErr w:type="gramStart"/>
      <w:r w:rsidRPr="00302E59">
        <w:rPr>
          <w:rFonts w:ascii="Times New Roman" w:eastAsia="標楷體" w:cs="Times New Roman" w:hint="eastAsia"/>
          <w:color w:val="000000" w:themeColor="text1"/>
          <w:sz w:val="28"/>
          <w:szCs w:val="32"/>
        </w:rPr>
        <w:t>（</w:t>
      </w:r>
      <w:proofErr w:type="gramEnd"/>
      <w:r w:rsidRPr="00302E59">
        <w:rPr>
          <w:rFonts w:ascii="Times New Roman" w:eastAsia="標楷體" w:cs="Times New Roman" w:hint="eastAsia"/>
          <w:color w:val="000000" w:themeColor="text1"/>
          <w:sz w:val="28"/>
          <w:szCs w:val="32"/>
        </w:rPr>
        <w:t>親送為</w:t>
      </w:r>
      <w:r w:rsidRPr="00302E59">
        <w:rPr>
          <w:rFonts w:ascii="Times New Roman" w:eastAsia="標楷體" w:hAnsi="Times New Roman" w:cs="Times New Roman"/>
          <w:color w:val="000000" w:themeColor="text1"/>
          <w:sz w:val="28"/>
          <w:szCs w:val="32"/>
        </w:rPr>
        <w:t>17:00</w:t>
      </w:r>
      <w:r w:rsidRPr="00302E59">
        <w:rPr>
          <w:rFonts w:ascii="Times New Roman" w:eastAsia="標楷體" w:cs="Times New Roman" w:hint="eastAsia"/>
          <w:color w:val="000000" w:themeColor="text1"/>
          <w:sz w:val="28"/>
          <w:szCs w:val="32"/>
        </w:rPr>
        <w:t>前止</w:t>
      </w:r>
      <w:proofErr w:type="gramStart"/>
      <w:r w:rsidRPr="00302E59">
        <w:rPr>
          <w:rFonts w:ascii="Times New Roman" w:eastAsia="標楷體" w:cs="Times New Roman" w:hint="eastAsia"/>
          <w:color w:val="000000" w:themeColor="text1"/>
          <w:sz w:val="28"/>
          <w:szCs w:val="32"/>
        </w:rPr>
        <w:t>）函送評核</w:t>
      </w:r>
      <w:proofErr w:type="gramEnd"/>
      <w:r w:rsidRPr="00302E59">
        <w:rPr>
          <w:rFonts w:ascii="Times New Roman" w:eastAsia="標楷體" w:cs="Times New Roman" w:hint="eastAsia"/>
          <w:color w:val="000000" w:themeColor="text1"/>
          <w:sz w:val="28"/>
          <w:szCs w:val="32"/>
        </w:rPr>
        <w:t>報告。</w:t>
      </w:r>
    </w:p>
    <w:p w14:paraId="597A7040" w14:textId="2F233E8B" w:rsidR="00760858" w:rsidRPr="00302E59"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302E59">
        <w:rPr>
          <w:rFonts w:ascii="Times New Roman" w:eastAsia="標楷體" w:cs="Times New Roman" w:hint="eastAsia"/>
          <w:color w:val="000000" w:themeColor="text1"/>
          <w:sz w:val="28"/>
          <w:szCs w:val="32"/>
        </w:rPr>
        <w:t>本案正式公文請送教育部（即受文者為教育部），紙本資料乙式</w:t>
      </w:r>
      <w:r w:rsidRPr="00302E59">
        <w:rPr>
          <w:rFonts w:ascii="Times New Roman" w:eastAsia="標楷體" w:hAnsi="Times New Roman" w:cs="Times New Roman"/>
          <w:color w:val="000000" w:themeColor="text1"/>
          <w:sz w:val="28"/>
          <w:szCs w:val="32"/>
          <w:u w:val="single"/>
        </w:rPr>
        <w:t>2</w:t>
      </w:r>
      <w:r w:rsidR="009F7C37" w:rsidRPr="00302E59">
        <w:rPr>
          <w:rFonts w:ascii="Times New Roman" w:eastAsia="標楷體" w:hAnsi="Times New Roman" w:cs="Times New Roman" w:hint="eastAsia"/>
          <w:color w:val="000000" w:themeColor="text1"/>
          <w:sz w:val="28"/>
          <w:szCs w:val="32"/>
          <w:u w:val="single"/>
        </w:rPr>
        <w:t>5</w:t>
      </w:r>
      <w:r w:rsidRPr="00302E59">
        <w:rPr>
          <w:rFonts w:ascii="Times New Roman" w:eastAsia="標楷體" w:cs="Times New Roman" w:hint="eastAsia"/>
          <w:color w:val="000000" w:themeColor="text1"/>
          <w:sz w:val="28"/>
          <w:szCs w:val="32"/>
        </w:rPr>
        <w:t>份及電子</w:t>
      </w:r>
      <w:proofErr w:type="gramStart"/>
      <w:r w:rsidRPr="00302E59">
        <w:rPr>
          <w:rFonts w:ascii="Times New Roman" w:eastAsia="標楷體" w:cs="Times New Roman" w:hint="eastAsia"/>
          <w:color w:val="000000" w:themeColor="text1"/>
          <w:sz w:val="28"/>
          <w:szCs w:val="32"/>
        </w:rPr>
        <w:t>檔</w:t>
      </w:r>
      <w:proofErr w:type="gramEnd"/>
      <w:r w:rsidRPr="00302E59">
        <w:rPr>
          <w:rFonts w:ascii="Times New Roman" w:eastAsia="標楷體" w:cs="Times New Roman" w:hint="eastAsia"/>
          <w:color w:val="000000" w:themeColor="text1"/>
          <w:sz w:val="28"/>
          <w:szCs w:val="32"/>
        </w:rPr>
        <w:t>光碟乙份，請</w:t>
      </w:r>
      <w:r w:rsidR="00D27A0D" w:rsidRPr="00302E59">
        <w:rPr>
          <w:rFonts w:ascii="Times New Roman" w:eastAsia="標楷體" w:cs="Times New Roman" w:hint="eastAsia"/>
          <w:color w:val="000000" w:themeColor="text1"/>
          <w:sz w:val="28"/>
          <w:szCs w:val="32"/>
          <w:u w:val="single"/>
        </w:rPr>
        <w:t>一併</w:t>
      </w:r>
      <w:r w:rsidRPr="00302E59">
        <w:rPr>
          <w:rFonts w:ascii="Times New Roman" w:eastAsia="標楷體" w:cs="Times New Roman" w:hint="eastAsia"/>
          <w:color w:val="000000" w:themeColor="text1"/>
          <w:sz w:val="28"/>
          <w:szCs w:val="32"/>
        </w:rPr>
        <w:t>寄</w:t>
      </w:r>
      <w:r w:rsidR="005F135F" w:rsidRPr="00302E59">
        <w:rPr>
          <w:rFonts w:ascii="Times New Roman" w:eastAsia="標楷體" w:cs="Times New Roman" w:hint="eastAsia"/>
          <w:color w:val="000000" w:themeColor="text1"/>
          <w:sz w:val="28"/>
          <w:szCs w:val="32"/>
          <w:u w:val="single"/>
        </w:rPr>
        <w:t>送</w:t>
      </w:r>
      <w:r w:rsidRPr="00302E59">
        <w:rPr>
          <w:rFonts w:ascii="Times New Roman" w:eastAsia="標楷體" w:cs="Times New Roman" w:hint="eastAsia"/>
          <w:color w:val="000000" w:themeColor="text1"/>
          <w:sz w:val="28"/>
          <w:szCs w:val="32"/>
        </w:rPr>
        <w:t>至「</w:t>
      </w:r>
      <w:r w:rsidR="00BC7E04" w:rsidRPr="00302E59">
        <w:rPr>
          <w:rFonts w:ascii="Times New Roman" w:eastAsia="標楷體" w:cs="Times New Roman" w:hint="eastAsia"/>
          <w:color w:val="000000" w:themeColor="text1"/>
          <w:sz w:val="28"/>
          <w:szCs w:val="32"/>
        </w:rPr>
        <w:t>社團法人台灣評鑑協會</w:t>
      </w:r>
      <w:r w:rsidRPr="00302E59">
        <w:rPr>
          <w:rFonts w:ascii="Times New Roman" w:eastAsia="標楷體" w:cs="Times New Roman" w:hint="eastAsia"/>
          <w:color w:val="000000" w:themeColor="text1"/>
          <w:sz w:val="28"/>
          <w:szCs w:val="32"/>
        </w:rPr>
        <w:t>（</w:t>
      </w:r>
      <w:r w:rsidR="002C1867" w:rsidRPr="00302E59">
        <w:rPr>
          <w:rFonts w:ascii="Times New Roman" w:eastAsia="標楷體" w:cs="Times New Roman" w:hint="eastAsia"/>
          <w:color w:val="000000" w:themeColor="text1"/>
          <w:sz w:val="28"/>
          <w:szCs w:val="32"/>
        </w:rPr>
        <w:t>臺</w:t>
      </w:r>
      <w:r w:rsidR="00BC7E04" w:rsidRPr="00302E59">
        <w:rPr>
          <w:rFonts w:ascii="Times New Roman" w:eastAsia="標楷體" w:cs="Times New Roman" w:hint="eastAsia"/>
          <w:color w:val="000000" w:themeColor="text1"/>
          <w:sz w:val="28"/>
          <w:szCs w:val="32"/>
        </w:rPr>
        <w:t>北市南海路</w:t>
      </w:r>
      <w:r w:rsidR="00BC7E04" w:rsidRPr="00302E59">
        <w:rPr>
          <w:rFonts w:ascii="Times New Roman" w:eastAsia="標楷體" w:hAnsi="Times New Roman" w:cs="Times New Roman"/>
          <w:color w:val="000000" w:themeColor="text1"/>
          <w:sz w:val="28"/>
          <w:szCs w:val="32"/>
        </w:rPr>
        <w:t>3</w:t>
      </w:r>
      <w:r w:rsidR="00BC7E04" w:rsidRPr="00302E59">
        <w:rPr>
          <w:rFonts w:ascii="Times New Roman" w:eastAsia="標楷體" w:cs="Times New Roman" w:hint="eastAsia"/>
          <w:color w:val="000000" w:themeColor="text1"/>
          <w:sz w:val="28"/>
          <w:szCs w:val="32"/>
        </w:rPr>
        <w:t>號</w:t>
      </w:r>
      <w:r w:rsidR="00BC7E04" w:rsidRPr="00302E59">
        <w:rPr>
          <w:rFonts w:ascii="Times New Roman" w:eastAsia="標楷體" w:hAnsi="Times New Roman" w:cs="Times New Roman"/>
          <w:color w:val="000000" w:themeColor="text1"/>
          <w:sz w:val="28"/>
          <w:szCs w:val="32"/>
        </w:rPr>
        <w:t>5</w:t>
      </w:r>
      <w:r w:rsidR="00BC7E04" w:rsidRPr="00302E59">
        <w:rPr>
          <w:rFonts w:ascii="Times New Roman" w:eastAsia="標楷體" w:cs="Times New Roman" w:hint="eastAsia"/>
          <w:color w:val="000000" w:themeColor="text1"/>
          <w:sz w:val="28"/>
          <w:szCs w:val="32"/>
        </w:rPr>
        <w:t>樓之</w:t>
      </w:r>
      <w:r w:rsidR="00BC7E04" w:rsidRPr="00302E59">
        <w:rPr>
          <w:rFonts w:ascii="Times New Roman" w:eastAsia="標楷體" w:hAnsi="Times New Roman" w:cs="Times New Roman"/>
          <w:color w:val="000000" w:themeColor="text1"/>
          <w:sz w:val="28"/>
          <w:szCs w:val="32"/>
        </w:rPr>
        <w:t>1</w:t>
      </w:r>
      <w:r w:rsidRPr="00302E59">
        <w:rPr>
          <w:rFonts w:ascii="Times New Roman" w:eastAsia="標楷體" w:cs="Times New Roman" w:hint="eastAsia"/>
          <w:color w:val="000000" w:themeColor="text1"/>
          <w:sz w:val="28"/>
          <w:szCs w:val="32"/>
        </w:rPr>
        <w:t>）」，並註明</w:t>
      </w:r>
      <w:r w:rsidR="003E1C2E" w:rsidRPr="00302E59">
        <w:rPr>
          <w:rFonts w:ascii="Times New Roman" w:eastAsia="標楷體" w:cs="Times New Roman" w:hint="eastAsia"/>
          <w:color w:val="000000" w:themeColor="text1"/>
          <w:sz w:val="28"/>
          <w:szCs w:val="32"/>
        </w:rPr>
        <w:t>社團法人台灣評鑑協會</w:t>
      </w:r>
      <w:r w:rsidRPr="00302E59">
        <w:rPr>
          <w:rFonts w:ascii="Times New Roman" w:eastAsia="標楷體" w:cs="Times New Roman" w:hint="eastAsia"/>
          <w:color w:val="000000" w:themeColor="text1"/>
          <w:sz w:val="28"/>
          <w:szCs w:val="32"/>
        </w:rPr>
        <w:t>（</w:t>
      </w:r>
      <w:proofErr w:type="gramStart"/>
      <w:r w:rsidR="004673A4" w:rsidRPr="00302E59">
        <w:rPr>
          <w:rFonts w:ascii="Times New Roman" w:eastAsia="標楷體" w:hAnsi="Times New Roman" w:cs="Times New Roman"/>
          <w:color w:val="000000" w:themeColor="text1"/>
          <w:sz w:val="28"/>
          <w:szCs w:val="32"/>
          <w:u w:val="single"/>
        </w:rPr>
        <w:t>111</w:t>
      </w:r>
      <w:proofErr w:type="gramEnd"/>
      <w:r w:rsidR="009140F6" w:rsidRPr="00302E59">
        <w:rPr>
          <w:rFonts w:ascii="Times New Roman" w:eastAsia="標楷體" w:hAnsi="Times New Roman" w:cs="Times New Roman" w:hint="eastAsia"/>
          <w:color w:val="000000" w:themeColor="text1"/>
          <w:sz w:val="28"/>
          <w:szCs w:val="32"/>
        </w:rPr>
        <w:t>年度</w:t>
      </w:r>
      <w:r w:rsidRPr="00302E59">
        <w:rPr>
          <w:rFonts w:ascii="Times New Roman" w:eastAsia="標楷體" w:cs="Times New Roman"/>
          <w:color w:val="000000" w:themeColor="text1"/>
          <w:sz w:val="28"/>
          <w:szCs w:val="32"/>
        </w:rPr>
        <w:t>縣市辦理社</w:t>
      </w:r>
      <w:r w:rsidR="002E0EE1" w:rsidRPr="00302E59">
        <w:rPr>
          <w:rFonts w:ascii="Times New Roman" w:eastAsia="標楷體" w:cs="Times New Roman"/>
          <w:color w:val="000000" w:themeColor="text1"/>
          <w:sz w:val="28"/>
          <w:szCs w:val="32"/>
        </w:rPr>
        <w:t>區</w:t>
      </w:r>
      <w:r w:rsidRPr="00302E59">
        <w:rPr>
          <w:rFonts w:ascii="Times New Roman" w:eastAsia="標楷體" w:cs="Times New Roman" w:hint="eastAsia"/>
          <w:color w:val="000000" w:themeColor="text1"/>
          <w:sz w:val="28"/>
          <w:szCs w:val="32"/>
        </w:rPr>
        <w:t>大</w:t>
      </w:r>
      <w:r w:rsidR="002E0EE1" w:rsidRPr="00302E59">
        <w:rPr>
          <w:rFonts w:ascii="Times New Roman" w:eastAsia="標楷體" w:cs="Times New Roman" w:hint="eastAsia"/>
          <w:color w:val="000000" w:themeColor="text1"/>
          <w:sz w:val="28"/>
          <w:szCs w:val="32"/>
        </w:rPr>
        <w:t>學</w:t>
      </w:r>
      <w:r w:rsidRPr="00302E59">
        <w:rPr>
          <w:rFonts w:ascii="Times New Roman" w:eastAsia="標楷體" w:cs="Times New Roman" w:hint="eastAsia"/>
          <w:color w:val="000000" w:themeColor="text1"/>
          <w:sz w:val="28"/>
          <w:szCs w:val="32"/>
        </w:rPr>
        <w:t>業務審查）。未如期繳交評核報告之地方政府，</w:t>
      </w:r>
      <w:proofErr w:type="gramStart"/>
      <w:r w:rsidRPr="00302E59">
        <w:rPr>
          <w:rFonts w:ascii="Times New Roman" w:eastAsia="標楷體" w:cs="Times New Roman" w:hint="eastAsia"/>
          <w:color w:val="000000" w:themeColor="text1"/>
          <w:sz w:val="28"/>
          <w:szCs w:val="32"/>
        </w:rPr>
        <w:t>每遲交</w:t>
      </w:r>
      <w:proofErr w:type="gramEnd"/>
      <w:r w:rsidRPr="00302E59">
        <w:rPr>
          <w:rFonts w:ascii="Times New Roman" w:eastAsia="標楷體" w:cs="Times New Roman" w:hint="eastAsia"/>
          <w:color w:val="000000" w:themeColor="text1"/>
          <w:sz w:val="28"/>
          <w:szCs w:val="32"/>
        </w:rPr>
        <w:t>一日扣該縣市審查平均總分</w:t>
      </w:r>
      <w:r w:rsidRPr="00302E59">
        <w:rPr>
          <w:rFonts w:ascii="Times New Roman" w:eastAsia="標楷體" w:hAnsi="Times New Roman" w:cs="Times New Roman"/>
          <w:color w:val="000000" w:themeColor="text1"/>
          <w:sz w:val="28"/>
          <w:szCs w:val="32"/>
        </w:rPr>
        <w:t>0.1</w:t>
      </w:r>
      <w:r w:rsidRPr="00302E59">
        <w:rPr>
          <w:rFonts w:ascii="Times New Roman" w:eastAsia="標楷體" w:cs="Times New Roman" w:hint="eastAsia"/>
          <w:color w:val="000000" w:themeColor="text1"/>
          <w:sz w:val="28"/>
          <w:szCs w:val="32"/>
        </w:rPr>
        <w:t>分。</w:t>
      </w:r>
    </w:p>
    <w:p w14:paraId="493136D1" w14:textId="185AEE77" w:rsidR="00760858" w:rsidRPr="00302E59"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302E59">
        <w:rPr>
          <w:rFonts w:ascii="Times New Roman" w:eastAsia="標楷體" w:cs="Times New Roman" w:hint="eastAsia"/>
          <w:color w:val="000000" w:themeColor="text1"/>
          <w:sz w:val="28"/>
          <w:szCs w:val="32"/>
        </w:rPr>
        <w:t>建議填寫簡明扼要、雙面印刷、加</w:t>
      </w:r>
      <w:proofErr w:type="gramStart"/>
      <w:r w:rsidRPr="00302E59">
        <w:rPr>
          <w:rFonts w:ascii="Times New Roman" w:eastAsia="標楷體" w:cs="Times New Roman" w:hint="eastAsia"/>
          <w:color w:val="000000" w:themeColor="text1"/>
          <w:sz w:val="28"/>
          <w:szCs w:val="32"/>
        </w:rPr>
        <w:t>註</w:t>
      </w:r>
      <w:proofErr w:type="gramEnd"/>
      <w:r w:rsidRPr="00302E59">
        <w:rPr>
          <w:rFonts w:ascii="Times New Roman" w:eastAsia="標楷體" w:cs="Times New Roman" w:hint="eastAsia"/>
          <w:color w:val="000000" w:themeColor="text1"/>
          <w:sz w:val="28"/>
          <w:szCs w:val="32"/>
        </w:rPr>
        <w:t>頁碼、中文字型為標楷體、英文字型為</w:t>
      </w:r>
      <w:r w:rsidRPr="00302E59">
        <w:rPr>
          <w:rFonts w:ascii="Times New Roman" w:eastAsia="標楷體" w:hAnsi="Times New Roman" w:cs="Times New Roman"/>
          <w:color w:val="000000" w:themeColor="text1"/>
          <w:sz w:val="28"/>
          <w:szCs w:val="32"/>
        </w:rPr>
        <w:t>Times New Roman</w:t>
      </w:r>
      <w:r w:rsidRPr="00302E59">
        <w:rPr>
          <w:rFonts w:ascii="Times New Roman" w:eastAsia="標楷體" w:cs="Times New Roman" w:hint="eastAsia"/>
          <w:color w:val="000000" w:themeColor="text1"/>
          <w:sz w:val="28"/>
          <w:szCs w:val="32"/>
        </w:rPr>
        <w:t>、字型為</w:t>
      </w:r>
      <w:r w:rsidRPr="00302E59">
        <w:rPr>
          <w:rFonts w:ascii="Times New Roman" w:eastAsia="標楷體" w:hAnsi="Times New Roman" w:cs="Times New Roman"/>
          <w:color w:val="000000" w:themeColor="text1"/>
          <w:sz w:val="28"/>
          <w:szCs w:val="32"/>
        </w:rPr>
        <w:t>12</w:t>
      </w:r>
      <w:r w:rsidRPr="00302E59">
        <w:rPr>
          <w:rFonts w:ascii="Times New Roman" w:eastAsia="標楷體" w:cs="Times New Roman" w:hint="eastAsia"/>
          <w:color w:val="000000" w:themeColor="text1"/>
          <w:sz w:val="28"/>
          <w:szCs w:val="32"/>
        </w:rPr>
        <w:t>號字、單行間距、以</w:t>
      </w:r>
      <w:r w:rsidRPr="00302E59">
        <w:rPr>
          <w:rFonts w:ascii="Times New Roman" w:eastAsia="標楷體" w:hAnsi="Times New Roman" w:cs="Times New Roman"/>
          <w:color w:val="000000" w:themeColor="text1"/>
          <w:sz w:val="28"/>
          <w:szCs w:val="32"/>
        </w:rPr>
        <w:t>100</w:t>
      </w:r>
      <w:r w:rsidRPr="00302E59">
        <w:rPr>
          <w:rFonts w:ascii="Times New Roman" w:eastAsia="標楷體" w:cs="Times New Roman" w:hint="eastAsia"/>
          <w:color w:val="000000" w:themeColor="text1"/>
          <w:sz w:val="28"/>
          <w:szCs w:val="32"/>
        </w:rPr>
        <w:t>頁為</w:t>
      </w:r>
      <w:r w:rsidR="00D0514B" w:rsidRPr="00302E59">
        <w:rPr>
          <w:rFonts w:ascii="Times New Roman" w:eastAsia="標楷體" w:cs="Times New Roman" w:hint="eastAsia"/>
          <w:color w:val="000000" w:themeColor="text1"/>
          <w:sz w:val="28"/>
          <w:szCs w:val="32"/>
        </w:rPr>
        <w:t>原則</w:t>
      </w:r>
      <w:r w:rsidRPr="00302E59">
        <w:rPr>
          <w:rFonts w:ascii="Times New Roman" w:eastAsia="標楷體" w:cs="Times New Roman" w:hint="eastAsia"/>
          <w:color w:val="000000" w:themeColor="text1"/>
          <w:sz w:val="28"/>
          <w:szCs w:val="32"/>
        </w:rPr>
        <w:t>（包含重要佐證資料），並於封面註明縣市且加</w:t>
      </w:r>
      <w:proofErr w:type="gramStart"/>
      <w:r w:rsidRPr="00302E59">
        <w:rPr>
          <w:rFonts w:ascii="Times New Roman" w:eastAsia="標楷體" w:cs="Times New Roman" w:hint="eastAsia"/>
          <w:color w:val="000000" w:themeColor="text1"/>
          <w:sz w:val="28"/>
          <w:szCs w:val="32"/>
        </w:rPr>
        <w:t>註</w:t>
      </w:r>
      <w:proofErr w:type="gramEnd"/>
      <w:r w:rsidRPr="00302E59">
        <w:rPr>
          <w:rFonts w:ascii="Times New Roman" w:eastAsia="標楷體" w:cs="Times New Roman" w:hint="eastAsia"/>
          <w:color w:val="000000" w:themeColor="text1"/>
          <w:sz w:val="28"/>
          <w:szCs w:val="32"/>
        </w:rPr>
        <w:t>聯繫人資訊，</w:t>
      </w:r>
      <w:proofErr w:type="gramStart"/>
      <w:r w:rsidRPr="00302E59">
        <w:rPr>
          <w:rFonts w:ascii="Times New Roman" w:eastAsia="標楷體" w:cs="Times New Roman" w:hint="eastAsia"/>
          <w:color w:val="000000" w:themeColor="text1"/>
          <w:sz w:val="28"/>
          <w:szCs w:val="32"/>
        </w:rPr>
        <w:t>採</w:t>
      </w:r>
      <w:proofErr w:type="gramEnd"/>
      <w:r w:rsidRPr="00302E59">
        <w:rPr>
          <w:rFonts w:ascii="Times New Roman" w:eastAsia="標楷體" w:cs="Times New Roman" w:hint="eastAsia"/>
          <w:color w:val="000000" w:themeColor="text1"/>
          <w:sz w:val="28"/>
          <w:szCs w:val="32"/>
        </w:rPr>
        <w:t>環保包裝方式遞送。</w:t>
      </w:r>
    </w:p>
    <w:p w14:paraId="0010DB87" w14:textId="77777777" w:rsidR="00760858" w:rsidRPr="00302E59" w:rsidRDefault="00760858" w:rsidP="00760858">
      <w:pPr>
        <w:pStyle w:val="a3"/>
        <w:spacing w:line="0" w:lineRule="atLeast"/>
        <w:ind w:leftChars="0" w:left="140"/>
        <w:jc w:val="both"/>
        <w:rPr>
          <w:rFonts w:ascii="Times New Roman" w:eastAsia="標楷體" w:hAnsi="Times New Roman" w:cs="Times New Roman"/>
          <w:color w:val="000000" w:themeColor="text1"/>
          <w:sz w:val="28"/>
          <w:szCs w:val="32"/>
        </w:rPr>
      </w:pPr>
    </w:p>
    <w:p w14:paraId="21C2773A" w14:textId="77777777" w:rsidR="00760858" w:rsidRPr="00302E59" w:rsidRDefault="00760858" w:rsidP="00760858">
      <w:pPr>
        <w:pStyle w:val="a3"/>
        <w:spacing w:line="0" w:lineRule="atLeast"/>
        <w:ind w:leftChars="0" w:left="140"/>
        <w:jc w:val="both"/>
        <w:rPr>
          <w:rFonts w:ascii="Times New Roman" w:eastAsia="標楷體" w:hAnsi="Times New Roman" w:cs="Times New Roman"/>
          <w:color w:val="000000" w:themeColor="text1"/>
          <w:sz w:val="28"/>
          <w:szCs w:val="32"/>
        </w:rPr>
      </w:pPr>
    </w:p>
    <w:p w14:paraId="3C64B3DB" w14:textId="77777777" w:rsidR="00760858" w:rsidRPr="00302E59" w:rsidRDefault="00760858" w:rsidP="00760858">
      <w:pPr>
        <w:widowControl/>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b/>
          <w:color w:val="000000" w:themeColor="text1"/>
          <w:sz w:val="32"/>
          <w:szCs w:val="32"/>
        </w:rPr>
        <w:br w:type="page"/>
      </w:r>
    </w:p>
    <w:p w14:paraId="7E549A1E" w14:textId="77777777" w:rsidR="00760858" w:rsidRPr="00302E59" w:rsidRDefault="00760858" w:rsidP="00760858">
      <w:pPr>
        <w:widowControl/>
        <w:spacing w:line="0" w:lineRule="atLeast"/>
        <w:rPr>
          <w:rFonts w:ascii="Times New Roman" w:eastAsia="標楷體" w:hAnsi="Times New Roman" w:cs="Times New Roman"/>
          <w:b/>
          <w:color w:val="000000" w:themeColor="text1"/>
          <w:sz w:val="32"/>
          <w:szCs w:val="32"/>
        </w:rPr>
      </w:pPr>
      <w:bookmarkStart w:id="0" w:name="_Hlk82703265"/>
      <w:r w:rsidRPr="00302E59">
        <w:rPr>
          <w:rFonts w:ascii="Times New Roman" w:eastAsia="標楷體" w:cs="Times New Roman" w:hint="eastAsia"/>
          <w:b/>
          <w:color w:val="000000" w:themeColor="text1"/>
          <w:sz w:val="32"/>
          <w:szCs w:val="32"/>
        </w:rPr>
        <w:t>補充填表說明：</w:t>
      </w:r>
    </w:p>
    <w:p w14:paraId="0EA96EA2" w14:textId="77777777" w:rsidR="00760858" w:rsidRPr="00302E59" w:rsidRDefault="00760858" w:rsidP="00760858">
      <w:pPr>
        <w:spacing w:line="200" w:lineRule="exact"/>
        <w:rPr>
          <w:rFonts w:ascii="Times New Roman" w:hAnsi="Times New Roman" w:cs="Times New Roman"/>
          <w:color w:val="000000" w:themeColor="text1"/>
        </w:rPr>
      </w:pPr>
    </w:p>
    <w:p w14:paraId="1505E88A" w14:textId="77777777" w:rsidR="00760858" w:rsidRPr="00302E59" w:rsidRDefault="00760858" w:rsidP="00200175">
      <w:pPr>
        <w:pStyle w:val="a3"/>
        <w:numPr>
          <w:ilvl w:val="0"/>
          <w:numId w:val="10"/>
        </w:numPr>
        <w:spacing w:line="440" w:lineRule="exact"/>
        <w:ind w:leftChars="0" w:left="476" w:hanging="336"/>
        <w:jc w:val="both"/>
        <w:rPr>
          <w:rFonts w:ascii="Times New Roman" w:eastAsia="標楷體" w:hAnsi="Times New Roman" w:cs="Times New Roman"/>
          <w:color w:val="000000" w:themeColor="text1"/>
          <w:sz w:val="28"/>
          <w:szCs w:val="32"/>
        </w:rPr>
      </w:pPr>
      <w:r w:rsidRPr="00302E59">
        <w:rPr>
          <w:rFonts w:ascii="Times New Roman" w:eastAsia="標楷體" w:cs="Times New Roman" w:hint="eastAsia"/>
          <w:color w:val="000000" w:themeColor="text1"/>
          <w:sz w:val="28"/>
          <w:szCs w:val="32"/>
        </w:rPr>
        <w:t>有關縣市概況及社區大學基本資料部分</w:t>
      </w:r>
    </w:p>
    <w:p w14:paraId="1EB6A5A4" w14:textId="0B4EEC83" w:rsidR="00760858" w:rsidRPr="00302E59" w:rsidRDefault="004673A4"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302E59">
        <w:rPr>
          <w:rFonts w:ascii="Times New Roman"/>
          <w:color w:val="000000" w:themeColor="text1"/>
          <w:sz w:val="28"/>
          <w:szCs w:val="28"/>
          <w:u w:val="single"/>
        </w:rPr>
        <w:t>110</w:t>
      </w:r>
      <w:r w:rsidR="00760858" w:rsidRPr="00302E59">
        <w:rPr>
          <w:rFonts w:ascii="Times New Roman"/>
          <w:color w:val="000000" w:themeColor="text1"/>
          <w:sz w:val="28"/>
          <w:szCs w:val="28"/>
        </w:rPr>
        <w:t>年統計資料係指</w:t>
      </w:r>
      <w:r w:rsidRPr="00302E59">
        <w:rPr>
          <w:rFonts w:ascii="Times New Roman"/>
          <w:color w:val="000000" w:themeColor="text1"/>
          <w:sz w:val="28"/>
          <w:szCs w:val="28"/>
          <w:u w:val="single"/>
        </w:rPr>
        <w:t>110</w:t>
      </w:r>
      <w:r w:rsidR="00760858" w:rsidRPr="00302E59">
        <w:rPr>
          <w:rFonts w:ascii="Times New Roman" w:hint="eastAsia"/>
          <w:color w:val="000000" w:themeColor="text1"/>
          <w:sz w:val="28"/>
          <w:szCs w:val="28"/>
          <w:u w:val="single"/>
        </w:rPr>
        <w:t>年</w:t>
      </w:r>
      <w:r w:rsidR="00760858" w:rsidRPr="00302E59">
        <w:rPr>
          <w:rFonts w:ascii="Times New Roman"/>
          <w:color w:val="000000" w:themeColor="text1"/>
          <w:sz w:val="28"/>
          <w:szCs w:val="28"/>
          <w:u w:val="single"/>
        </w:rPr>
        <w:t>1</w:t>
      </w:r>
      <w:r w:rsidR="00760858" w:rsidRPr="00302E59">
        <w:rPr>
          <w:rFonts w:ascii="Times New Roman" w:hint="eastAsia"/>
          <w:color w:val="000000" w:themeColor="text1"/>
          <w:sz w:val="28"/>
          <w:szCs w:val="28"/>
          <w:u w:val="single"/>
        </w:rPr>
        <w:t>月</w:t>
      </w:r>
      <w:r w:rsidR="00760858" w:rsidRPr="00302E59">
        <w:rPr>
          <w:rFonts w:ascii="Times New Roman"/>
          <w:color w:val="000000" w:themeColor="text1"/>
          <w:sz w:val="28"/>
          <w:szCs w:val="28"/>
          <w:u w:val="single"/>
        </w:rPr>
        <w:t>1</w:t>
      </w:r>
      <w:r w:rsidR="00760858" w:rsidRPr="00302E59">
        <w:rPr>
          <w:rFonts w:ascii="Times New Roman" w:hint="eastAsia"/>
          <w:color w:val="000000" w:themeColor="text1"/>
          <w:sz w:val="28"/>
          <w:szCs w:val="28"/>
          <w:u w:val="single"/>
        </w:rPr>
        <w:t>日起至</w:t>
      </w:r>
      <w:r w:rsidRPr="00302E59">
        <w:rPr>
          <w:rFonts w:ascii="Times New Roman"/>
          <w:color w:val="000000" w:themeColor="text1"/>
          <w:sz w:val="28"/>
          <w:szCs w:val="28"/>
          <w:u w:val="single"/>
        </w:rPr>
        <w:t>110</w:t>
      </w:r>
      <w:r w:rsidR="00760858" w:rsidRPr="00302E59">
        <w:rPr>
          <w:rFonts w:ascii="Times New Roman" w:hint="eastAsia"/>
          <w:color w:val="000000" w:themeColor="text1"/>
          <w:sz w:val="28"/>
          <w:szCs w:val="28"/>
          <w:u w:val="single"/>
        </w:rPr>
        <w:t>年</w:t>
      </w:r>
      <w:r w:rsidR="00760858" w:rsidRPr="00302E59">
        <w:rPr>
          <w:rFonts w:ascii="Times New Roman"/>
          <w:color w:val="000000" w:themeColor="text1"/>
          <w:sz w:val="28"/>
          <w:szCs w:val="28"/>
          <w:u w:val="single"/>
        </w:rPr>
        <w:t>12</w:t>
      </w:r>
      <w:r w:rsidR="00760858" w:rsidRPr="00302E59">
        <w:rPr>
          <w:rFonts w:ascii="Times New Roman" w:hint="eastAsia"/>
          <w:color w:val="000000" w:themeColor="text1"/>
          <w:sz w:val="28"/>
          <w:szCs w:val="28"/>
          <w:u w:val="single"/>
        </w:rPr>
        <w:t>月</w:t>
      </w:r>
      <w:r w:rsidR="00760858" w:rsidRPr="00302E59">
        <w:rPr>
          <w:rFonts w:ascii="Times New Roman"/>
          <w:color w:val="000000" w:themeColor="text1"/>
          <w:sz w:val="28"/>
          <w:szCs w:val="28"/>
          <w:u w:val="single"/>
        </w:rPr>
        <w:t>31</w:t>
      </w:r>
      <w:r w:rsidR="00760858" w:rsidRPr="00302E59">
        <w:rPr>
          <w:rFonts w:ascii="Times New Roman" w:hint="eastAsia"/>
          <w:color w:val="000000" w:themeColor="text1"/>
          <w:sz w:val="28"/>
          <w:szCs w:val="28"/>
          <w:u w:val="single"/>
        </w:rPr>
        <w:t>日</w:t>
      </w:r>
      <w:r w:rsidR="00760858" w:rsidRPr="00302E59">
        <w:rPr>
          <w:rFonts w:ascii="Times New Roman" w:hint="eastAsia"/>
          <w:color w:val="000000" w:themeColor="text1"/>
          <w:sz w:val="28"/>
          <w:szCs w:val="28"/>
        </w:rPr>
        <w:t>止</w:t>
      </w:r>
      <w:r w:rsidR="00760858" w:rsidRPr="00302E59">
        <w:rPr>
          <w:rFonts w:ascii="Times New Roman"/>
          <w:color w:val="000000" w:themeColor="text1"/>
          <w:sz w:val="28"/>
          <w:szCs w:val="28"/>
        </w:rPr>
        <w:t>。（若授課資料係</w:t>
      </w:r>
      <w:proofErr w:type="gramStart"/>
      <w:r w:rsidR="00760858" w:rsidRPr="00302E59">
        <w:rPr>
          <w:rFonts w:ascii="Times New Roman"/>
          <w:color w:val="000000" w:themeColor="text1"/>
          <w:sz w:val="28"/>
          <w:szCs w:val="28"/>
        </w:rPr>
        <w:t>採</w:t>
      </w:r>
      <w:proofErr w:type="gramEnd"/>
      <w:r w:rsidR="00760858" w:rsidRPr="00302E59">
        <w:rPr>
          <w:rFonts w:ascii="Times New Roman"/>
          <w:color w:val="000000" w:themeColor="text1"/>
          <w:sz w:val="28"/>
          <w:szCs w:val="28"/>
        </w:rPr>
        <w:t>學期制，得以</w:t>
      </w:r>
      <w:r w:rsidRPr="00302E59">
        <w:rPr>
          <w:rFonts w:ascii="Times New Roman"/>
          <w:color w:val="000000" w:themeColor="text1"/>
          <w:sz w:val="28"/>
          <w:szCs w:val="28"/>
          <w:u w:val="single"/>
        </w:rPr>
        <w:t>110</w:t>
      </w:r>
      <w:r w:rsidR="00760858" w:rsidRPr="00302E59">
        <w:rPr>
          <w:rFonts w:ascii="Times New Roman"/>
          <w:color w:val="000000" w:themeColor="text1"/>
          <w:sz w:val="28"/>
          <w:szCs w:val="28"/>
        </w:rPr>
        <w:t>學年度填報）</w:t>
      </w:r>
    </w:p>
    <w:p w14:paraId="5FFD3E32" w14:textId="77777777" w:rsidR="00760858" w:rsidRPr="00302E59"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302E59">
        <w:rPr>
          <w:rFonts w:ascii="Times New Roman" w:hint="eastAsia"/>
          <w:color w:val="000000" w:themeColor="text1"/>
          <w:sz w:val="28"/>
          <w:szCs w:val="28"/>
        </w:rPr>
        <w:t>表</w:t>
      </w:r>
      <w:proofErr w:type="gramStart"/>
      <w:r w:rsidRPr="00302E59">
        <w:rPr>
          <w:rFonts w:ascii="Times New Roman" w:hint="eastAsia"/>
          <w:color w:val="000000" w:themeColor="text1"/>
          <w:sz w:val="28"/>
          <w:szCs w:val="28"/>
        </w:rPr>
        <w:t>一</w:t>
      </w:r>
      <w:proofErr w:type="gramEnd"/>
      <w:r w:rsidRPr="00302E59">
        <w:rPr>
          <w:rFonts w:ascii="Times New Roman" w:hint="eastAsia"/>
          <w:color w:val="000000" w:themeColor="text1"/>
          <w:sz w:val="28"/>
          <w:szCs w:val="28"/>
        </w:rPr>
        <w:t>經費中，縣（市）補助，係指</w:t>
      </w:r>
      <w:r w:rsidR="002E0EE1" w:rsidRPr="00302E59">
        <w:rPr>
          <w:rFonts w:ascii="Times New Roman" w:hint="eastAsia"/>
          <w:color w:val="000000" w:themeColor="text1"/>
          <w:sz w:val="28"/>
          <w:szCs w:val="28"/>
        </w:rPr>
        <w:t>地方政府</w:t>
      </w:r>
      <w:r w:rsidRPr="00302E59">
        <w:rPr>
          <w:rFonts w:ascii="Times New Roman" w:hint="eastAsia"/>
          <w:color w:val="000000" w:themeColor="text1"/>
          <w:sz w:val="28"/>
          <w:szCs w:val="28"/>
        </w:rPr>
        <w:t>所提供的全年定額性質之補助；教育部補助，係指申請教育部年度之補助及獎勵經費，不包括其他專案性質之補助。</w:t>
      </w:r>
    </w:p>
    <w:p w14:paraId="1147F828" w14:textId="77777777" w:rsidR="00760858" w:rsidRPr="00302E59"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302E59">
        <w:rPr>
          <w:rFonts w:ascii="Times New Roman" w:hint="eastAsia"/>
          <w:color w:val="000000" w:themeColor="text1"/>
          <w:sz w:val="28"/>
          <w:szCs w:val="28"/>
        </w:rPr>
        <w:t>表</w:t>
      </w:r>
      <w:proofErr w:type="gramStart"/>
      <w:r w:rsidRPr="00302E59">
        <w:rPr>
          <w:rFonts w:ascii="Times New Roman" w:hint="eastAsia"/>
          <w:color w:val="000000" w:themeColor="text1"/>
          <w:sz w:val="28"/>
          <w:szCs w:val="28"/>
        </w:rPr>
        <w:t>一</w:t>
      </w:r>
      <w:proofErr w:type="gramEnd"/>
      <w:r w:rsidRPr="00302E59">
        <w:rPr>
          <w:rFonts w:ascii="Times New Roman" w:hint="eastAsia"/>
          <w:color w:val="000000" w:themeColor="text1"/>
          <w:sz w:val="28"/>
          <w:szCs w:val="28"/>
        </w:rPr>
        <w:t>及表二中，如有開設</w:t>
      </w:r>
      <w:proofErr w:type="gramStart"/>
      <w:r w:rsidRPr="00302E59">
        <w:rPr>
          <w:rFonts w:ascii="Times New Roman" w:hint="eastAsia"/>
          <w:color w:val="000000" w:themeColor="text1"/>
          <w:sz w:val="28"/>
          <w:szCs w:val="28"/>
        </w:rPr>
        <w:t>冬季班者</w:t>
      </w:r>
      <w:proofErr w:type="gramEnd"/>
      <w:r w:rsidRPr="00302E59">
        <w:rPr>
          <w:rFonts w:ascii="Times New Roman" w:hint="eastAsia"/>
          <w:color w:val="000000" w:themeColor="text1"/>
          <w:sz w:val="28"/>
          <w:szCs w:val="28"/>
        </w:rPr>
        <w:t>，請併入秋季班計算。</w:t>
      </w:r>
    </w:p>
    <w:p w14:paraId="1107D0E7" w14:textId="77777777" w:rsidR="00760858" w:rsidRPr="00302E59"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302E59">
        <w:rPr>
          <w:rFonts w:ascii="Times New Roman" w:hint="eastAsia"/>
          <w:color w:val="000000" w:themeColor="text1"/>
          <w:sz w:val="28"/>
          <w:szCs w:val="28"/>
        </w:rPr>
        <w:t>表二中三大類課程之內涵為：</w:t>
      </w:r>
    </w:p>
    <w:p w14:paraId="73E5F47F" w14:textId="77777777" w:rsidR="00760858" w:rsidRPr="00302E59"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學術課程：旨在提升民眾學術涵養、拓展知識廣度，培養思考分析與理性判斷的能力，包括人文、社會、自然等課程。</w:t>
      </w:r>
    </w:p>
    <w:p w14:paraId="57E1B062" w14:textId="77777777" w:rsidR="00760858" w:rsidRPr="00302E59"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社團課程：旨在促進民眾參與社區服務，培養民主素養，發揮社會關懷，凝聚團體意識，包括社區參與及社團服務等課程。</w:t>
      </w:r>
    </w:p>
    <w:p w14:paraId="0838905F" w14:textId="77777777" w:rsidR="00760858" w:rsidRPr="00302E59"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生活藝能課程：旨在充實民眾生活實用知能與藝術素養，提供正當休閒與提升生活品質，包括自我發展、人際溝通、身心保健及休閒運動等課程。</w:t>
      </w:r>
    </w:p>
    <w:p w14:paraId="7D074E25" w14:textId="77777777" w:rsidR="00760858" w:rsidRPr="00302E59"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表二中，超過二校以上百分比之小計以平均百分比顯示之。</w:t>
      </w:r>
    </w:p>
    <w:p w14:paraId="1C4DE624" w14:textId="77777777" w:rsidR="00760858" w:rsidRPr="00302E59"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表二中，其他類課程（含論壇、工作坊、專題演講等）欄位，係為瞭解社區大學辦理終身學習活動，發展公民社會情形。</w:t>
      </w:r>
    </w:p>
    <w:bookmarkEnd w:id="0"/>
    <w:p w14:paraId="7382C0ED" w14:textId="77777777" w:rsidR="00760858" w:rsidRPr="00302E59" w:rsidRDefault="00760858" w:rsidP="00200175">
      <w:pPr>
        <w:pStyle w:val="a3"/>
        <w:numPr>
          <w:ilvl w:val="0"/>
          <w:numId w:val="10"/>
        </w:numPr>
        <w:spacing w:line="440" w:lineRule="exact"/>
        <w:ind w:leftChars="0" w:left="476" w:hanging="336"/>
        <w:jc w:val="both"/>
        <w:rPr>
          <w:rFonts w:ascii="Times New Roman" w:eastAsia="標楷體" w:hAnsi="Times New Roman" w:cs="Times New Roman"/>
          <w:b/>
          <w:color w:val="000000" w:themeColor="text1"/>
          <w:sz w:val="28"/>
          <w:szCs w:val="28"/>
        </w:rPr>
      </w:pPr>
      <w:r w:rsidRPr="00302E59">
        <w:rPr>
          <w:rFonts w:ascii="Times New Roman" w:eastAsia="標楷體" w:cs="Times New Roman" w:hint="eastAsia"/>
          <w:b/>
          <w:color w:val="000000" w:themeColor="text1"/>
          <w:sz w:val="28"/>
          <w:szCs w:val="28"/>
        </w:rPr>
        <w:t>分項評分表部分，</w:t>
      </w:r>
      <w:proofErr w:type="gramStart"/>
      <w:r w:rsidRPr="00302E59">
        <w:rPr>
          <w:rFonts w:ascii="Times New Roman" w:eastAsia="標楷體" w:cs="Times New Roman" w:hint="eastAsia"/>
          <w:b/>
          <w:color w:val="000000" w:themeColor="text1"/>
          <w:sz w:val="28"/>
          <w:szCs w:val="28"/>
        </w:rPr>
        <w:t>請依分項</w:t>
      </w:r>
      <w:proofErr w:type="gramEnd"/>
      <w:r w:rsidRPr="00302E59">
        <w:rPr>
          <w:rFonts w:ascii="Times New Roman" w:eastAsia="標楷體" w:cs="Times New Roman" w:hint="eastAsia"/>
          <w:b/>
          <w:color w:val="000000" w:themeColor="text1"/>
          <w:sz w:val="28"/>
          <w:szCs w:val="28"/>
        </w:rPr>
        <w:t>指標內涵，敘明具體辦理情形。</w:t>
      </w:r>
    </w:p>
    <w:p w14:paraId="7A3039BB" w14:textId="77777777" w:rsidR="004C63C4" w:rsidRPr="00302E59" w:rsidRDefault="009F5BB7" w:rsidP="00200175">
      <w:pPr>
        <w:pStyle w:val="a3"/>
        <w:numPr>
          <w:ilvl w:val="0"/>
          <w:numId w:val="10"/>
        </w:numPr>
        <w:spacing w:line="440" w:lineRule="exact"/>
        <w:ind w:leftChars="0" w:left="476" w:hanging="336"/>
        <w:jc w:val="both"/>
        <w:rPr>
          <w:rFonts w:ascii="Times New Roman" w:eastAsia="標楷體" w:hAnsi="Times New Roman" w:cs="Times New Roman"/>
          <w:b/>
          <w:color w:val="000000" w:themeColor="text1"/>
          <w:sz w:val="28"/>
          <w:szCs w:val="28"/>
        </w:rPr>
      </w:pPr>
      <w:r w:rsidRPr="00302E59">
        <w:rPr>
          <w:rFonts w:ascii="Times New Roman" w:eastAsia="標楷體" w:cs="Times New Roman" w:hint="eastAsia"/>
          <w:b/>
          <w:color w:val="000000" w:themeColor="text1"/>
          <w:sz w:val="28"/>
          <w:szCs w:val="28"/>
        </w:rPr>
        <w:t>評核報告無須檢附</w:t>
      </w:r>
      <w:r w:rsidR="00CD3692" w:rsidRPr="00302E59">
        <w:rPr>
          <w:rFonts w:ascii="Times New Roman" w:eastAsia="標楷體" w:cs="Times New Roman" w:hint="eastAsia"/>
          <w:b/>
          <w:color w:val="000000" w:themeColor="text1"/>
          <w:sz w:val="28"/>
          <w:szCs w:val="28"/>
        </w:rPr>
        <w:t>獎勵</w:t>
      </w:r>
      <w:r w:rsidRPr="00302E59">
        <w:rPr>
          <w:rFonts w:ascii="Times New Roman" w:eastAsia="標楷體" w:cs="Times New Roman" w:hint="eastAsia"/>
          <w:b/>
          <w:color w:val="000000" w:themeColor="text1"/>
          <w:sz w:val="28"/>
          <w:szCs w:val="28"/>
        </w:rPr>
        <w:t>經費申請表等相關表件。</w:t>
      </w:r>
    </w:p>
    <w:p w14:paraId="2723C208" w14:textId="77777777" w:rsidR="009913A3" w:rsidRPr="00302E59" w:rsidRDefault="009913A3" w:rsidP="004C63C4">
      <w:pPr>
        <w:spacing w:line="440" w:lineRule="exact"/>
        <w:ind w:left="140"/>
        <w:jc w:val="both"/>
        <w:rPr>
          <w:rFonts w:ascii="Times New Roman" w:eastAsia="標楷體" w:hAnsi="Times New Roman" w:cs="Times New Roman"/>
          <w:b/>
          <w:color w:val="000000" w:themeColor="text1"/>
          <w:sz w:val="32"/>
          <w:szCs w:val="32"/>
        </w:rPr>
        <w:sectPr w:rsidR="009913A3" w:rsidRPr="00302E59" w:rsidSect="009913A3">
          <w:footerReference w:type="default" r:id="rId10"/>
          <w:pgSz w:w="16838" w:h="11906" w:orient="landscape" w:code="9"/>
          <w:pgMar w:top="1134" w:right="1361" w:bottom="1134" w:left="1361" w:header="851" w:footer="624" w:gutter="0"/>
          <w:pgNumType w:fmt="lowerRoman" w:start="1"/>
          <w:cols w:space="425"/>
          <w:docGrid w:type="lines" w:linePitch="525"/>
        </w:sectPr>
      </w:pPr>
    </w:p>
    <w:p w14:paraId="21D77391" w14:textId="77777777" w:rsidR="00760858" w:rsidRPr="00302E59" w:rsidRDefault="00760858" w:rsidP="004C63C4">
      <w:pPr>
        <w:spacing w:line="440" w:lineRule="exact"/>
        <w:ind w:left="140"/>
        <w:jc w:val="both"/>
        <w:rPr>
          <w:rFonts w:ascii="Times New Roman" w:eastAsia="標楷體" w:hAnsi="Times New Roman" w:cs="Times New Roman"/>
          <w:b/>
          <w:color w:val="000000" w:themeColor="text1"/>
          <w:sz w:val="28"/>
          <w:szCs w:val="28"/>
        </w:rPr>
      </w:pPr>
      <w:r w:rsidRPr="00302E59">
        <w:rPr>
          <w:rFonts w:ascii="Times New Roman" w:eastAsia="標楷體" w:cs="Times New Roman"/>
          <w:b/>
          <w:color w:val="000000" w:themeColor="text1"/>
          <w:sz w:val="32"/>
          <w:szCs w:val="32"/>
        </w:rPr>
        <w:t>壹、整體資料說明</w:t>
      </w:r>
    </w:p>
    <w:p w14:paraId="6179402A" w14:textId="6DD41735" w:rsidR="00760858" w:rsidRPr="00302E59"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一、縣（市）地理、人文特性及</w:t>
      </w:r>
      <w:proofErr w:type="gramStart"/>
      <w:r w:rsidR="004673A4" w:rsidRPr="00302E59">
        <w:rPr>
          <w:rFonts w:ascii="Times New Roman" w:eastAsia="標楷體" w:hAnsi="Times New Roman" w:cs="Times New Roman"/>
          <w:b/>
          <w:color w:val="000000" w:themeColor="text1"/>
          <w:sz w:val="32"/>
          <w:szCs w:val="32"/>
          <w:u w:val="single"/>
        </w:rPr>
        <w:t>110</w:t>
      </w:r>
      <w:proofErr w:type="gramEnd"/>
      <w:r w:rsidRPr="00302E59">
        <w:rPr>
          <w:rFonts w:ascii="Times New Roman" w:eastAsia="標楷體" w:cs="Times New Roman"/>
          <w:b/>
          <w:color w:val="000000" w:themeColor="text1"/>
          <w:sz w:val="32"/>
          <w:szCs w:val="32"/>
        </w:rPr>
        <w:t>年度</w:t>
      </w:r>
      <w:r w:rsidRPr="00302E59">
        <w:rPr>
          <w:rFonts w:ascii="Times New Roman" w:eastAsia="標楷體" w:hAnsi="Times New Roman" w:cs="Times New Roman"/>
          <w:b/>
          <w:color w:val="000000" w:themeColor="text1"/>
          <w:sz w:val="32"/>
          <w:szCs w:val="32"/>
        </w:rPr>
        <w:t>18</w:t>
      </w:r>
      <w:r w:rsidRPr="00302E59">
        <w:rPr>
          <w:rFonts w:ascii="Times New Roman" w:eastAsia="標楷體" w:cs="Times New Roman" w:hint="eastAsia"/>
          <w:b/>
          <w:color w:val="000000" w:themeColor="text1"/>
          <w:sz w:val="32"/>
          <w:szCs w:val="32"/>
        </w:rPr>
        <w:t>歲以上人口數分析</w:t>
      </w:r>
    </w:p>
    <w:p w14:paraId="039F77D5" w14:textId="7C8B403D" w:rsidR="00760858" w:rsidRPr="00302E59"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二、</w:t>
      </w:r>
      <w:proofErr w:type="gramStart"/>
      <w:r w:rsidR="004673A4" w:rsidRPr="00302E59">
        <w:rPr>
          <w:rFonts w:ascii="Times New Roman" w:eastAsia="標楷體" w:hAnsi="Times New Roman" w:cs="Times New Roman"/>
          <w:b/>
          <w:color w:val="000000" w:themeColor="text1"/>
          <w:sz w:val="32"/>
          <w:szCs w:val="32"/>
          <w:u w:val="single"/>
        </w:rPr>
        <w:t>110</w:t>
      </w:r>
      <w:proofErr w:type="gramEnd"/>
      <w:r w:rsidRPr="00302E59">
        <w:rPr>
          <w:rFonts w:ascii="Times New Roman" w:eastAsia="標楷體" w:cs="Times New Roman"/>
          <w:b/>
          <w:color w:val="000000" w:themeColor="text1"/>
          <w:sz w:val="32"/>
          <w:szCs w:val="32"/>
        </w:rPr>
        <w:t>年度縣（市）辦理社區大學基本資料</w:t>
      </w:r>
    </w:p>
    <w:p w14:paraId="17C4E16D" w14:textId="77777777" w:rsidR="00760858" w:rsidRPr="00302E59" w:rsidRDefault="00760858" w:rsidP="00760858">
      <w:pPr>
        <w:spacing w:line="200" w:lineRule="exact"/>
        <w:rPr>
          <w:rFonts w:ascii="Times New Roman" w:eastAsia="標楷體" w:hAnsi="Times New Roman" w:cs="Times New Roman"/>
          <w:b/>
          <w:color w:val="000000" w:themeColor="text1"/>
          <w:sz w:val="32"/>
          <w:szCs w:val="32"/>
        </w:rPr>
      </w:pPr>
    </w:p>
    <w:p w14:paraId="7708CB2A" w14:textId="45020D2E" w:rsidR="00760858" w:rsidRPr="00302E59" w:rsidRDefault="00760858" w:rsidP="00760858">
      <w:pPr>
        <w:spacing w:line="240" w:lineRule="atLeast"/>
        <w:ind w:firstLineChars="50" w:firstLine="140"/>
        <w:jc w:val="center"/>
        <w:rPr>
          <w:rFonts w:ascii="Times New Roman" w:eastAsia="標楷體" w:hAnsi="Times New Roman" w:cs="Times New Roman"/>
          <w:b/>
          <w:color w:val="000000" w:themeColor="text1"/>
          <w:sz w:val="28"/>
          <w:szCs w:val="32"/>
        </w:rPr>
      </w:pPr>
      <w:bookmarkStart w:id="1" w:name="_Hlk82702949"/>
      <w:bookmarkStart w:id="2" w:name="_Hlk82703054"/>
      <w:r w:rsidRPr="00302E59">
        <w:rPr>
          <w:rFonts w:ascii="Times New Roman" w:eastAsia="標楷體" w:cs="Times New Roman" w:hint="eastAsia"/>
          <w:b/>
          <w:color w:val="000000" w:themeColor="text1"/>
          <w:sz w:val="28"/>
          <w:szCs w:val="32"/>
        </w:rPr>
        <w:t>表</w:t>
      </w:r>
      <w:proofErr w:type="gramStart"/>
      <w:r w:rsidRPr="00302E59">
        <w:rPr>
          <w:rFonts w:ascii="Times New Roman" w:eastAsia="標楷體" w:cs="Times New Roman" w:hint="eastAsia"/>
          <w:b/>
          <w:color w:val="000000" w:themeColor="text1"/>
          <w:sz w:val="28"/>
          <w:szCs w:val="32"/>
        </w:rPr>
        <w:t>一</w:t>
      </w:r>
      <w:bookmarkEnd w:id="1"/>
      <w:proofErr w:type="gramEnd"/>
      <w:r w:rsidR="00655D78" w:rsidRPr="00302E59">
        <w:rPr>
          <w:rFonts w:ascii="Times New Roman" w:eastAsia="標楷體" w:cs="Times New Roman" w:hint="eastAsia"/>
          <w:b/>
          <w:color w:val="000000" w:themeColor="text1"/>
          <w:sz w:val="28"/>
          <w:szCs w:val="32"/>
        </w:rPr>
        <w:t>：</w:t>
      </w:r>
      <w:proofErr w:type="gramStart"/>
      <w:r w:rsidR="004673A4" w:rsidRPr="00302E59">
        <w:rPr>
          <w:rFonts w:ascii="Times New Roman" w:eastAsia="標楷體" w:hAnsi="Times New Roman" w:cs="Times New Roman"/>
          <w:b/>
          <w:color w:val="000000" w:themeColor="text1"/>
          <w:sz w:val="28"/>
          <w:szCs w:val="32"/>
          <w:u w:val="single"/>
        </w:rPr>
        <w:t>110</w:t>
      </w:r>
      <w:proofErr w:type="gramEnd"/>
      <w:r w:rsidRPr="00302E59">
        <w:rPr>
          <w:rFonts w:ascii="Times New Roman" w:eastAsia="標楷體" w:cs="Times New Roman"/>
          <w:b/>
          <w:color w:val="000000" w:themeColor="text1"/>
          <w:sz w:val="28"/>
          <w:szCs w:val="32"/>
        </w:rPr>
        <w:t>年度</w:t>
      </w:r>
      <w:bookmarkEnd w:id="2"/>
      <w:r w:rsidRPr="00302E59">
        <w:rPr>
          <w:rFonts w:ascii="Times New Roman" w:eastAsia="標楷體" w:hAnsi="Times New Roman" w:cs="Times New Roman"/>
          <w:b/>
          <w:color w:val="000000" w:themeColor="text1"/>
          <w:sz w:val="28"/>
          <w:szCs w:val="32"/>
        </w:rPr>
        <w:t xml:space="preserve"> _______</w:t>
      </w:r>
      <w:r w:rsidRPr="00302E59">
        <w:rPr>
          <w:rFonts w:ascii="Times New Roman" w:eastAsia="標楷體" w:cs="Times New Roman" w:hint="eastAsia"/>
          <w:b/>
          <w:color w:val="000000" w:themeColor="text1"/>
          <w:sz w:val="28"/>
          <w:szCs w:val="32"/>
        </w:rPr>
        <w:t>縣（市）辦理社區大學基本資料表</w:t>
      </w:r>
    </w:p>
    <w:tbl>
      <w:tblPr>
        <w:tblpPr w:leftFromText="180" w:rightFromText="180" w:vertAnchor="text" w:tblpXSpec="center" w:tblpY="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63"/>
        <w:gridCol w:w="567"/>
        <w:gridCol w:w="957"/>
        <w:gridCol w:w="957"/>
        <w:gridCol w:w="957"/>
        <w:gridCol w:w="957"/>
        <w:gridCol w:w="1069"/>
        <w:gridCol w:w="1070"/>
        <w:gridCol w:w="1074"/>
        <w:gridCol w:w="1069"/>
        <w:gridCol w:w="1070"/>
        <w:gridCol w:w="1070"/>
        <w:gridCol w:w="1578"/>
      </w:tblGrid>
      <w:tr w:rsidR="00302E59" w:rsidRPr="00302E59" w14:paraId="6137F2D5" w14:textId="77777777" w:rsidTr="001803CF">
        <w:trPr>
          <w:trHeight w:val="600"/>
        </w:trPr>
        <w:tc>
          <w:tcPr>
            <w:tcW w:w="846" w:type="dxa"/>
            <w:vMerge w:val="restart"/>
            <w:vAlign w:val="center"/>
          </w:tcPr>
          <w:p w14:paraId="27670FC8" w14:textId="77777777" w:rsidR="00760858" w:rsidRPr="00302E59" w:rsidRDefault="00760858" w:rsidP="001803CF">
            <w:pPr>
              <w:spacing w:line="0" w:lineRule="atLeast"/>
              <w:jc w:val="center"/>
              <w:rPr>
                <w:rFonts w:ascii="Times New Roman" w:eastAsia="標楷體" w:hAnsi="Times New Roman" w:cs="Times New Roman"/>
                <w:b/>
                <w:color w:val="000000" w:themeColor="text1"/>
              </w:rPr>
            </w:pPr>
            <w:bookmarkStart w:id="3" w:name="OLE_LINK24"/>
            <w:bookmarkStart w:id="4" w:name="OLE_LINK25"/>
            <w:r w:rsidRPr="00302E59">
              <w:rPr>
                <w:rFonts w:ascii="Times New Roman" w:eastAsia="標楷體" w:cs="Times New Roman" w:hint="eastAsia"/>
                <w:b/>
                <w:color w:val="000000" w:themeColor="text1"/>
              </w:rPr>
              <w:t>社區大學名稱</w:t>
            </w:r>
          </w:p>
        </w:tc>
        <w:tc>
          <w:tcPr>
            <w:tcW w:w="963" w:type="dxa"/>
            <w:vMerge w:val="restart"/>
            <w:vAlign w:val="center"/>
          </w:tcPr>
          <w:p w14:paraId="37D53982" w14:textId="77777777" w:rsidR="00760858" w:rsidRPr="00302E59" w:rsidRDefault="00760858" w:rsidP="001803CF">
            <w:pPr>
              <w:spacing w:line="0" w:lineRule="atLeast"/>
              <w:ind w:left="1401" w:hanging="14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設置</w:t>
            </w:r>
          </w:p>
          <w:p w14:paraId="0A0BFF81" w14:textId="77777777" w:rsidR="00760858" w:rsidRPr="00302E59" w:rsidRDefault="00760858" w:rsidP="001803CF">
            <w:pPr>
              <w:spacing w:line="0" w:lineRule="atLeast"/>
              <w:ind w:left="1401" w:hanging="14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與服務</w:t>
            </w:r>
          </w:p>
          <w:p w14:paraId="0955B216" w14:textId="77777777" w:rsidR="00760858" w:rsidRPr="00302E59" w:rsidRDefault="00760858" w:rsidP="001803CF">
            <w:pPr>
              <w:spacing w:line="0" w:lineRule="atLeast"/>
              <w:jc w:val="center"/>
              <w:rPr>
                <w:rFonts w:ascii="Times New Roman" w:eastAsia="標楷體" w:hAnsi="Times New Roman" w:cs="Times New Roman"/>
                <w:b/>
                <w:color w:val="000000" w:themeColor="text1"/>
              </w:rPr>
            </w:pPr>
            <w:r w:rsidRPr="00302E59">
              <w:rPr>
                <w:rFonts w:ascii="Times New Roman" w:eastAsia="標楷體" w:cs="Times New Roman" w:hint="eastAsia"/>
                <w:color w:val="000000" w:themeColor="text1"/>
              </w:rPr>
              <w:t>（區鄉鎮市）</w:t>
            </w:r>
          </w:p>
        </w:tc>
        <w:tc>
          <w:tcPr>
            <w:tcW w:w="567" w:type="dxa"/>
            <w:vMerge w:val="restart"/>
            <w:tcBorders>
              <w:right w:val="single" w:sz="12" w:space="0" w:color="auto"/>
            </w:tcBorders>
            <w:vAlign w:val="center"/>
          </w:tcPr>
          <w:p w14:paraId="379DAEA4" w14:textId="77777777" w:rsidR="00760858" w:rsidRPr="00302E59" w:rsidRDefault="00760858" w:rsidP="001803CF">
            <w:pPr>
              <w:spacing w:line="0" w:lineRule="atLeast"/>
              <w:ind w:left="1301" w:hanging="13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成</w:t>
            </w:r>
          </w:p>
          <w:p w14:paraId="37418958" w14:textId="77777777" w:rsidR="00760858" w:rsidRPr="00302E59" w:rsidRDefault="00760858" w:rsidP="001803CF">
            <w:pPr>
              <w:spacing w:line="0" w:lineRule="atLeast"/>
              <w:ind w:left="1301" w:hanging="13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立</w:t>
            </w:r>
          </w:p>
          <w:p w14:paraId="683EBE8C" w14:textId="77777777" w:rsidR="00760858" w:rsidRPr="00302E59" w:rsidRDefault="00760858" w:rsidP="001803CF">
            <w:pPr>
              <w:spacing w:line="0" w:lineRule="atLeast"/>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年度</w:t>
            </w:r>
          </w:p>
        </w:tc>
        <w:tc>
          <w:tcPr>
            <w:tcW w:w="3828" w:type="dxa"/>
            <w:gridSpan w:val="4"/>
            <w:tcBorders>
              <w:left w:val="single" w:sz="12" w:space="0" w:color="auto"/>
              <w:right w:val="single" w:sz="12" w:space="0" w:color="auto"/>
            </w:tcBorders>
            <w:vAlign w:val="center"/>
          </w:tcPr>
          <w:p w14:paraId="4A20E8EF" w14:textId="0052A76D" w:rsidR="00760858" w:rsidRPr="00302E59" w:rsidRDefault="00655D78" w:rsidP="001803CF">
            <w:pPr>
              <w:spacing w:line="0" w:lineRule="atLeast"/>
              <w:ind w:left="1401" w:hanging="1401"/>
              <w:jc w:val="center"/>
              <w:rPr>
                <w:rFonts w:ascii="Times New Roman" w:eastAsia="標楷體" w:hAnsi="Times New Roman" w:cs="Times New Roman"/>
                <w:b/>
                <w:color w:val="000000" w:themeColor="text1"/>
              </w:rPr>
            </w:pPr>
            <w:proofErr w:type="gramStart"/>
            <w:r w:rsidRPr="00302E59">
              <w:rPr>
                <w:rFonts w:ascii="Times New Roman" w:eastAsia="標楷體" w:cs="Times New Roman" w:hint="eastAsia"/>
                <w:b/>
                <w:color w:val="000000" w:themeColor="text1"/>
                <w:u w:val="single"/>
              </w:rPr>
              <w:t>110</w:t>
            </w:r>
            <w:proofErr w:type="gramEnd"/>
            <w:r w:rsidRPr="00302E59">
              <w:rPr>
                <w:rFonts w:ascii="Times New Roman" w:eastAsia="標楷體" w:cs="Times New Roman" w:hint="eastAsia"/>
                <w:b/>
                <w:color w:val="000000" w:themeColor="text1"/>
                <w:u w:val="single"/>
              </w:rPr>
              <w:t>年度</w:t>
            </w:r>
            <w:r w:rsidR="00760858" w:rsidRPr="00302E59">
              <w:rPr>
                <w:rFonts w:ascii="Times New Roman" w:eastAsia="標楷體" w:cs="Times New Roman" w:hint="eastAsia"/>
                <w:b/>
                <w:color w:val="000000" w:themeColor="text1"/>
              </w:rPr>
              <w:t>經費</w:t>
            </w:r>
          </w:p>
        </w:tc>
        <w:tc>
          <w:tcPr>
            <w:tcW w:w="3213" w:type="dxa"/>
            <w:gridSpan w:val="3"/>
            <w:tcBorders>
              <w:left w:val="single" w:sz="12" w:space="0" w:color="auto"/>
              <w:right w:val="single" w:sz="12" w:space="0" w:color="auto"/>
            </w:tcBorders>
            <w:vAlign w:val="center"/>
          </w:tcPr>
          <w:p w14:paraId="6B94FE20" w14:textId="09F72DF7" w:rsidR="00760858" w:rsidRPr="00302E59" w:rsidRDefault="00655D78" w:rsidP="001803CF">
            <w:pPr>
              <w:spacing w:line="0" w:lineRule="atLeast"/>
              <w:ind w:left="1401" w:hanging="1401"/>
              <w:jc w:val="center"/>
              <w:rPr>
                <w:rFonts w:ascii="Times New Roman" w:eastAsia="標楷體" w:hAnsi="Times New Roman" w:cs="Times New Roman"/>
                <w:b/>
                <w:color w:val="000000" w:themeColor="text1"/>
              </w:rPr>
            </w:pPr>
            <w:proofErr w:type="gramStart"/>
            <w:r w:rsidRPr="00302E59">
              <w:rPr>
                <w:rFonts w:ascii="Times New Roman" w:eastAsia="標楷體" w:cs="Times New Roman" w:hint="eastAsia"/>
                <w:b/>
                <w:color w:val="000000" w:themeColor="text1"/>
                <w:u w:val="single"/>
              </w:rPr>
              <w:t>110</w:t>
            </w:r>
            <w:proofErr w:type="gramEnd"/>
            <w:r w:rsidRPr="00302E59">
              <w:rPr>
                <w:rFonts w:ascii="Times New Roman" w:eastAsia="標楷體" w:cs="Times New Roman" w:hint="eastAsia"/>
                <w:b/>
                <w:color w:val="000000" w:themeColor="text1"/>
                <w:u w:val="single"/>
              </w:rPr>
              <w:t>年度</w:t>
            </w:r>
            <w:r w:rsidR="00760858" w:rsidRPr="00302E59">
              <w:rPr>
                <w:rFonts w:ascii="Times New Roman" w:eastAsia="標楷體" w:cs="Times New Roman" w:hint="eastAsia"/>
                <w:b/>
                <w:color w:val="000000" w:themeColor="text1"/>
              </w:rPr>
              <w:t>學員註冊人數</w:t>
            </w:r>
          </w:p>
        </w:tc>
        <w:tc>
          <w:tcPr>
            <w:tcW w:w="3209" w:type="dxa"/>
            <w:gridSpan w:val="3"/>
            <w:tcBorders>
              <w:left w:val="single" w:sz="12" w:space="0" w:color="auto"/>
              <w:right w:val="single" w:sz="12" w:space="0" w:color="auto"/>
            </w:tcBorders>
            <w:vAlign w:val="center"/>
          </w:tcPr>
          <w:p w14:paraId="4DE601A4" w14:textId="41104CC7" w:rsidR="00760858" w:rsidRPr="00302E59" w:rsidRDefault="00655D78" w:rsidP="001803CF">
            <w:pPr>
              <w:spacing w:line="0" w:lineRule="atLeast"/>
              <w:ind w:left="1401" w:hanging="1401"/>
              <w:jc w:val="center"/>
              <w:rPr>
                <w:rFonts w:ascii="Times New Roman" w:eastAsia="標楷體" w:hAnsi="Times New Roman" w:cs="Times New Roman"/>
                <w:b/>
                <w:color w:val="000000" w:themeColor="text1"/>
              </w:rPr>
            </w:pPr>
            <w:proofErr w:type="gramStart"/>
            <w:r w:rsidRPr="00302E59">
              <w:rPr>
                <w:rFonts w:ascii="Times New Roman" w:eastAsia="標楷體" w:cs="Times New Roman" w:hint="eastAsia"/>
                <w:b/>
                <w:color w:val="000000" w:themeColor="text1"/>
                <w:u w:val="single"/>
              </w:rPr>
              <w:t>110</w:t>
            </w:r>
            <w:proofErr w:type="gramEnd"/>
            <w:r w:rsidRPr="00302E59">
              <w:rPr>
                <w:rFonts w:ascii="Times New Roman" w:eastAsia="標楷體" w:cs="Times New Roman" w:hint="eastAsia"/>
                <w:b/>
                <w:color w:val="000000" w:themeColor="text1"/>
                <w:u w:val="single"/>
              </w:rPr>
              <w:t>年度</w:t>
            </w:r>
            <w:r w:rsidR="00760858" w:rsidRPr="00302E59">
              <w:rPr>
                <w:rFonts w:ascii="Times New Roman" w:eastAsia="標楷體" w:cs="Times New Roman" w:hint="eastAsia"/>
                <w:b/>
                <w:color w:val="000000" w:themeColor="text1"/>
              </w:rPr>
              <w:t>學員選課人次</w:t>
            </w:r>
          </w:p>
        </w:tc>
        <w:tc>
          <w:tcPr>
            <w:tcW w:w="1578" w:type="dxa"/>
            <w:vMerge w:val="restart"/>
            <w:tcBorders>
              <w:left w:val="single" w:sz="12" w:space="0" w:color="auto"/>
            </w:tcBorders>
            <w:shd w:val="clear" w:color="auto" w:fill="auto"/>
            <w:vAlign w:val="center"/>
          </w:tcPr>
          <w:p w14:paraId="0BD9DFB3" w14:textId="141B89A3" w:rsidR="00760858" w:rsidRPr="00302E59" w:rsidRDefault="004673A4" w:rsidP="00C6472C">
            <w:pPr>
              <w:spacing w:line="0" w:lineRule="atLeast"/>
              <w:jc w:val="center"/>
              <w:rPr>
                <w:rFonts w:ascii="Times New Roman" w:eastAsia="標楷體" w:hAnsi="Times New Roman" w:cs="Times New Roman"/>
                <w:b/>
                <w:color w:val="000000" w:themeColor="text1"/>
              </w:rPr>
            </w:pPr>
            <w:r w:rsidRPr="00302E59">
              <w:rPr>
                <w:rFonts w:ascii="Times New Roman" w:eastAsia="標楷體" w:hAnsi="Times New Roman" w:cs="Times New Roman"/>
                <w:b/>
                <w:color w:val="000000" w:themeColor="text1"/>
                <w:u w:val="single"/>
              </w:rPr>
              <w:t>110</w:t>
            </w:r>
            <w:r w:rsidR="00760858" w:rsidRPr="00302E59">
              <w:rPr>
                <w:rFonts w:ascii="Times New Roman" w:eastAsia="標楷體" w:cs="Times New Roman" w:hint="eastAsia"/>
                <w:b/>
                <w:color w:val="000000" w:themeColor="text1"/>
              </w:rPr>
              <w:t>年</w:t>
            </w:r>
            <w:r w:rsidR="00C6472C" w:rsidRPr="00302E59">
              <w:rPr>
                <w:rFonts w:ascii="Times New Roman" w:eastAsia="標楷體" w:hAnsi="Times New Roman" w:cs="Times New Roman" w:hint="eastAsia"/>
                <w:b/>
                <w:color w:val="000000" w:themeColor="text1"/>
              </w:rPr>
              <w:t>地方政府</w:t>
            </w:r>
            <w:r w:rsidR="00760858" w:rsidRPr="00302E59">
              <w:rPr>
                <w:rFonts w:ascii="Times New Roman" w:eastAsia="標楷體" w:cs="Times New Roman"/>
                <w:b/>
                <w:color w:val="000000" w:themeColor="text1"/>
              </w:rPr>
              <w:t>評鑑</w:t>
            </w:r>
            <w:r w:rsidR="00C6472C" w:rsidRPr="00302E59">
              <w:rPr>
                <w:rFonts w:ascii="Times New Roman" w:eastAsia="標楷體" w:cs="Times New Roman" w:hint="eastAsia"/>
                <w:b/>
                <w:color w:val="000000" w:themeColor="text1"/>
              </w:rPr>
              <w:t>社區大學之</w:t>
            </w:r>
          </w:p>
          <w:p w14:paraId="406797D1" w14:textId="77777777" w:rsidR="00760858" w:rsidRPr="00302E59" w:rsidRDefault="00760858" w:rsidP="001803CF">
            <w:pPr>
              <w:spacing w:line="0" w:lineRule="atLeast"/>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結果</w:t>
            </w:r>
          </w:p>
        </w:tc>
      </w:tr>
      <w:tr w:rsidR="00302E59" w:rsidRPr="00302E59" w14:paraId="7E85115B" w14:textId="77777777" w:rsidTr="001803CF">
        <w:tc>
          <w:tcPr>
            <w:tcW w:w="846" w:type="dxa"/>
            <w:vMerge/>
            <w:tcBorders>
              <w:bottom w:val="single" w:sz="12" w:space="0" w:color="auto"/>
            </w:tcBorders>
            <w:vAlign w:val="center"/>
          </w:tcPr>
          <w:p w14:paraId="3A6BC147"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963" w:type="dxa"/>
            <w:vMerge/>
            <w:tcBorders>
              <w:bottom w:val="single" w:sz="12" w:space="0" w:color="auto"/>
            </w:tcBorders>
            <w:vAlign w:val="center"/>
          </w:tcPr>
          <w:p w14:paraId="52E289D9"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567" w:type="dxa"/>
            <w:vMerge/>
            <w:tcBorders>
              <w:bottom w:val="single" w:sz="12" w:space="0" w:color="auto"/>
              <w:right w:val="single" w:sz="12" w:space="0" w:color="auto"/>
            </w:tcBorders>
            <w:vAlign w:val="center"/>
          </w:tcPr>
          <w:p w14:paraId="57CF277E"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957" w:type="dxa"/>
            <w:tcBorders>
              <w:left w:val="single" w:sz="12" w:space="0" w:color="auto"/>
              <w:bottom w:val="single" w:sz="12" w:space="0" w:color="auto"/>
            </w:tcBorders>
            <w:vAlign w:val="center"/>
          </w:tcPr>
          <w:p w14:paraId="412AE890" w14:textId="77777777" w:rsidR="00760858" w:rsidRPr="00302E59" w:rsidRDefault="00760858" w:rsidP="001803CF">
            <w:pPr>
              <w:spacing w:line="0" w:lineRule="atLeast"/>
              <w:ind w:leftChars="-20" w:left="-48"/>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教育部</w:t>
            </w:r>
            <w:r w:rsidRPr="00302E59">
              <w:rPr>
                <w:rFonts w:ascii="Times New Roman" w:eastAsia="標楷體" w:hAnsi="Times New Roman" w:cs="Times New Roman"/>
                <w:b/>
                <w:color w:val="000000" w:themeColor="text1"/>
              </w:rPr>
              <w:br/>
            </w:r>
            <w:r w:rsidRPr="00302E59">
              <w:rPr>
                <w:rFonts w:ascii="Times New Roman" w:eastAsia="標楷體" w:cs="Times New Roman" w:hint="eastAsia"/>
                <w:b/>
                <w:color w:val="000000" w:themeColor="text1"/>
              </w:rPr>
              <w:t>補助</w:t>
            </w:r>
          </w:p>
        </w:tc>
        <w:tc>
          <w:tcPr>
            <w:tcW w:w="957" w:type="dxa"/>
            <w:tcBorders>
              <w:bottom w:val="single" w:sz="12" w:space="0" w:color="auto"/>
            </w:tcBorders>
            <w:vAlign w:val="center"/>
          </w:tcPr>
          <w:p w14:paraId="2628A359" w14:textId="77777777" w:rsidR="00760858" w:rsidRPr="00302E59" w:rsidRDefault="00760858" w:rsidP="001803CF">
            <w:pPr>
              <w:spacing w:line="0" w:lineRule="atLeast"/>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縣市</w:t>
            </w:r>
          </w:p>
          <w:p w14:paraId="000F484E" w14:textId="77777777" w:rsidR="00760858" w:rsidRPr="00302E59" w:rsidRDefault="00760858" w:rsidP="001803CF">
            <w:pPr>
              <w:spacing w:line="0" w:lineRule="atLeast"/>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補助</w:t>
            </w:r>
          </w:p>
        </w:tc>
        <w:tc>
          <w:tcPr>
            <w:tcW w:w="957" w:type="dxa"/>
            <w:tcBorders>
              <w:bottom w:val="single" w:sz="12" w:space="0" w:color="auto"/>
            </w:tcBorders>
            <w:vAlign w:val="center"/>
          </w:tcPr>
          <w:p w14:paraId="655589F0" w14:textId="77777777" w:rsidR="00760858" w:rsidRPr="00302E59" w:rsidRDefault="00760858" w:rsidP="001803CF">
            <w:pPr>
              <w:spacing w:line="0" w:lineRule="atLeast"/>
              <w:ind w:left="1401" w:hanging="14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自籌</w:t>
            </w:r>
          </w:p>
        </w:tc>
        <w:tc>
          <w:tcPr>
            <w:tcW w:w="957" w:type="dxa"/>
            <w:tcBorders>
              <w:bottom w:val="single" w:sz="12" w:space="0" w:color="auto"/>
              <w:right w:val="single" w:sz="12" w:space="0" w:color="auto"/>
            </w:tcBorders>
            <w:vAlign w:val="center"/>
          </w:tcPr>
          <w:p w14:paraId="1D999F79" w14:textId="77777777" w:rsidR="00760858" w:rsidRPr="00302E59" w:rsidRDefault="00760858" w:rsidP="001803CF">
            <w:pPr>
              <w:spacing w:line="0" w:lineRule="atLeast"/>
              <w:ind w:left="1401" w:hanging="14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小計</w:t>
            </w:r>
          </w:p>
        </w:tc>
        <w:tc>
          <w:tcPr>
            <w:tcW w:w="1069" w:type="dxa"/>
            <w:tcBorders>
              <w:left w:val="single" w:sz="12" w:space="0" w:color="auto"/>
              <w:bottom w:val="single" w:sz="12" w:space="0" w:color="auto"/>
            </w:tcBorders>
            <w:shd w:val="clear" w:color="auto" w:fill="auto"/>
            <w:vAlign w:val="center"/>
          </w:tcPr>
          <w:p w14:paraId="2987998F"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w w:val="90"/>
              </w:rPr>
            </w:pPr>
            <w:r w:rsidRPr="00302E59">
              <w:rPr>
                <w:rFonts w:ascii="Times New Roman" w:eastAsia="標楷體" w:cs="Times New Roman" w:hint="eastAsia"/>
                <w:b/>
                <w:color w:val="000000" w:themeColor="text1"/>
              </w:rPr>
              <w:t>春季</w:t>
            </w:r>
          </w:p>
        </w:tc>
        <w:tc>
          <w:tcPr>
            <w:tcW w:w="1070" w:type="dxa"/>
            <w:tcBorders>
              <w:bottom w:val="single" w:sz="12" w:space="0" w:color="auto"/>
            </w:tcBorders>
            <w:shd w:val="clear" w:color="auto" w:fill="auto"/>
            <w:vAlign w:val="center"/>
          </w:tcPr>
          <w:p w14:paraId="521ACA0E"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夏季</w:t>
            </w:r>
          </w:p>
        </w:tc>
        <w:tc>
          <w:tcPr>
            <w:tcW w:w="1074" w:type="dxa"/>
            <w:tcBorders>
              <w:bottom w:val="single" w:sz="12" w:space="0" w:color="auto"/>
              <w:right w:val="single" w:sz="12" w:space="0" w:color="auto"/>
            </w:tcBorders>
            <w:shd w:val="clear" w:color="auto" w:fill="auto"/>
            <w:vAlign w:val="center"/>
          </w:tcPr>
          <w:p w14:paraId="68C66362" w14:textId="77777777" w:rsidR="00760858" w:rsidRPr="00302E59" w:rsidRDefault="00760858" w:rsidP="001803CF">
            <w:pPr>
              <w:spacing w:line="0" w:lineRule="atLeast"/>
              <w:ind w:left="1078" w:hanging="1078"/>
              <w:jc w:val="center"/>
              <w:rPr>
                <w:rFonts w:ascii="Times New Roman" w:eastAsia="標楷體" w:hAnsi="Times New Roman" w:cs="Times New Roman"/>
                <w:b/>
                <w:color w:val="000000" w:themeColor="text1"/>
                <w:w w:val="90"/>
              </w:rPr>
            </w:pPr>
            <w:r w:rsidRPr="00302E59">
              <w:rPr>
                <w:rFonts w:ascii="Times New Roman" w:eastAsia="標楷體" w:cs="Times New Roman" w:hint="eastAsia"/>
                <w:b/>
                <w:color w:val="000000" w:themeColor="text1"/>
              </w:rPr>
              <w:t>秋季</w:t>
            </w:r>
          </w:p>
        </w:tc>
        <w:tc>
          <w:tcPr>
            <w:tcW w:w="1069" w:type="dxa"/>
            <w:tcBorders>
              <w:left w:val="single" w:sz="12" w:space="0" w:color="auto"/>
              <w:bottom w:val="single" w:sz="12" w:space="0" w:color="auto"/>
            </w:tcBorders>
            <w:shd w:val="clear" w:color="auto" w:fill="auto"/>
            <w:vAlign w:val="center"/>
          </w:tcPr>
          <w:p w14:paraId="1DDFA0D0"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w w:val="90"/>
              </w:rPr>
            </w:pPr>
            <w:r w:rsidRPr="00302E59">
              <w:rPr>
                <w:rFonts w:ascii="Times New Roman" w:eastAsia="標楷體" w:cs="Times New Roman" w:hint="eastAsia"/>
                <w:b/>
                <w:color w:val="000000" w:themeColor="text1"/>
              </w:rPr>
              <w:t>春季</w:t>
            </w:r>
          </w:p>
        </w:tc>
        <w:tc>
          <w:tcPr>
            <w:tcW w:w="1070" w:type="dxa"/>
            <w:tcBorders>
              <w:bottom w:val="single" w:sz="12" w:space="0" w:color="auto"/>
            </w:tcBorders>
            <w:shd w:val="clear" w:color="auto" w:fill="auto"/>
            <w:vAlign w:val="center"/>
          </w:tcPr>
          <w:p w14:paraId="272908DB" w14:textId="77777777" w:rsidR="00760858" w:rsidRPr="00302E59" w:rsidRDefault="00760858" w:rsidP="001803CF">
            <w:pPr>
              <w:spacing w:line="0" w:lineRule="atLeast"/>
              <w:ind w:left="1201" w:hanging="1201"/>
              <w:jc w:val="center"/>
              <w:rPr>
                <w:rFonts w:ascii="Times New Roman" w:eastAsia="標楷體" w:hAnsi="Times New Roman" w:cs="Times New Roman"/>
                <w:b/>
                <w:color w:val="000000" w:themeColor="text1"/>
              </w:rPr>
            </w:pPr>
            <w:r w:rsidRPr="00302E59">
              <w:rPr>
                <w:rFonts w:ascii="Times New Roman" w:eastAsia="標楷體" w:cs="Times New Roman" w:hint="eastAsia"/>
                <w:b/>
                <w:color w:val="000000" w:themeColor="text1"/>
              </w:rPr>
              <w:t>夏季</w:t>
            </w:r>
          </w:p>
        </w:tc>
        <w:tc>
          <w:tcPr>
            <w:tcW w:w="1070" w:type="dxa"/>
            <w:tcBorders>
              <w:bottom w:val="single" w:sz="12" w:space="0" w:color="auto"/>
              <w:right w:val="single" w:sz="12" w:space="0" w:color="auto"/>
            </w:tcBorders>
            <w:shd w:val="clear" w:color="auto" w:fill="auto"/>
            <w:vAlign w:val="center"/>
          </w:tcPr>
          <w:p w14:paraId="6C45835C" w14:textId="77777777" w:rsidR="00760858" w:rsidRPr="00302E59" w:rsidRDefault="00760858" w:rsidP="001803CF">
            <w:pPr>
              <w:spacing w:line="0" w:lineRule="atLeast"/>
              <w:ind w:left="1078" w:hanging="1078"/>
              <w:jc w:val="center"/>
              <w:rPr>
                <w:rFonts w:ascii="Times New Roman" w:eastAsia="標楷體" w:hAnsi="Times New Roman" w:cs="Times New Roman"/>
                <w:b/>
                <w:color w:val="000000" w:themeColor="text1"/>
                <w:w w:val="90"/>
              </w:rPr>
            </w:pPr>
            <w:r w:rsidRPr="00302E59">
              <w:rPr>
                <w:rFonts w:ascii="Times New Roman" w:eastAsia="標楷體" w:cs="Times New Roman" w:hint="eastAsia"/>
                <w:b/>
                <w:color w:val="000000" w:themeColor="text1"/>
              </w:rPr>
              <w:t>秋季</w:t>
            </w:r>
          </w:p>
        </w:tc>
        <w:tc>
          <w:tcPr>
            <w:tcW w:w="1578" w:type="dxa"/>
            <w:vMerge/>
            <w:tcBorders>
              <w:left w:val="single" w:sz="12" w:space="0" w:color="auto"/>
              <w:bottom w:val="single" w:sz="12" w:space="0" w:color="auto"/>
            </w:tcBorders>
            <w:shd w:val="clear" w:color="auto" w:fill="auto"/>
            <w:vAlign w:val="center"/>
          </w:tcPr>
          <w:p w14:paraId="41CD5D67" w14:textId="77777777" w:rsidR="00760858" w:rsidRPr="00302E59" w:rsidRDefault="00760858" w:rsidP="001803CF">
            <w:pPr>
              <w:spacing w:line="0" w:lineRule="atLeast"/>
              <w:jc w:val="center"/>
              <w:rPr>
                <w:rFonts w:ascii="Times New Roman" w:eastAsia="標楷體" w:hAnsi="Times New Roman" w:cs="Times New Roman"/>
                <w:color w:val="000000" w:themeColor="text1"/>
              </w:rPr>
            </w:pPr>
          </w:p>
        </w:tc>
      </w:tr>
      <w:tr w:rsidR="00302E59" w:rsidRPr="00302E59" w14:paraId="3F973C8D" w14:textId="77777777" w:rsidTr="001803CF">
        <w:tc>
          <w:tcPr>
            <w:tcW w:w="846" w:type="dxa"/>
            <w:tcBorders>
              <w:top w:val="single" w:sz="12" w:space="0" w:color="auto"/>
            </w:tcBorders>
          </w:tcPr>
          <w:p w14:paraId="51F7C133" w14:textId="77777777" w:rsidR="00760858" w:rsidRPr="00302E59" w:rsidRDefault="00760858" w:rsidP="001803CF">
            <w:pPr>
              <w:spacing w:line="240" w:lineRule="atLeast"/>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1</w:t>
            </w:r>
            <w:r w:rsidRPr="00302E59">
              <w:rPr>
                <w:rFonts w:ascii="Times New Roman" w:eastAsia="標楷體" w:cs="Times New Roman" w:hint="eastAsia"/>
                <w:color w:val="000000" w:themeColor="text1"/>
              </w:rPr>
              <w:t>、</w:t>
            </w:r>
          </w:p>
        </w:tc>
        <w:tc>
          <w:tcPr>
            <w:tcW w:w="963" w:type="dxa"/>
            <w:tcBorders>
              <w:top w:val="single" w:sz="12" w:space="0" w:color="auto"/>
            </w:tcBorders>
          </w:tcPr>
          <w:p w14:paraId="28BBA62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567" w:type="dxa"/>
            <w:tcBorders>
              <w:top w:val="single" w:sz="12" w:space="0" w:color="auto"/>
              <w:right w:val="single" w:sz="12" w:space="0" w:color="auto"/>
            </w:tcBorders>
          </w:tcPr>
          <w:p w14:paraId="41E2243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left w:val="single" w:sz="12" w:space="0" w:color="auto"/>
            </w:tcBorders>
          </w:tcPr>
          <w:p w14:paraId="1B937FF0"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tcBorders>
          </w:tcPr>
          <w:p w14:paraId="049FD1A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tcBorders>
          </w:tcPr>
          <w:p w14:paraId="023A1D94"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right w:val="single" w:sz="12" w:space="0" w:color="auto"/>
            </w:tcBorders>
          </w:tcPr>
          <w:p w14:paraId="0A8D758F"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shd w:val="clear" w:color="auto" w:fill="auto"/>
          </w:tcPr>
          <w:p w14:paraId="6FE3AAAB"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tcBorders>
            <w:shd w:val="clear" w:color="auto" w:fill="auto"/>
          </w:tcPr>
          <w:p w14:paraId="0C174A0A"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4" w:type="dxa"/>
            <w:tcBorders>
              <w:top w:val="single" w:sz="12" w:space="0" w:color="auto"/>
              <w:right w:val="single" w:sz="12" w:space="0" w:color="auto"/>
            </w:tcBorders>
            <w:shd w:val="clear" w:color="auto" w:fill="auto"/>
          </w:tcPr>
          <w:p w14:paraId="748029C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shd w:val="clear" w:color="auto" w:fill="auto"/>
          </w:tcPr>
          <w:p w14:paraId="73D00126"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tcBorders>
            <w:shd w:val="clear" w:color="auto" w:fill="auto"/>
          </w:tcPr>
          <w:p w14:paraId="0DC8F5D6"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right w:val="single" w:sz="12" w:space="0" w:color="auto"/>
            </w:tcBorders>
            <w:shd w:val="clear" w:color="auto" w:fill="auto"/>
          </w:tcPr>
          <w:p w14:paraId="718BBCED"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top w:val="single" w:sz="12" w:space="0" w:color="auto"/>
              <w:left w:val="single" w:sz="12" w:space="0" w:color="auto"/>
            </w:tcBorders>
            <w:shd w:val="clear" w:color="auto" w:fill="auto"/>
          </w:tcPr>
          <w:p w14:paraId="18DBB40E"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0697431B" w14:textId="77777777" w:rsidTr="001803CF">
        <w:tc>
          <w:tcPr>
            <w:tcW w:w="846" w:type="dxa"/>
          </w:tcPr>
          <w:p w14:paraId="27FAC14B" w14:textId="77777777" w:rsidR="00760858" w:rsidRPr="00302E59" w:rsidRDefault="00760858" w:rsidP="001803CF">
            <w:pPr>
              <w:spacing w:line="240" w:lineRule="atLeast"/>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2</w:t>
            </w:r>
            <w:r w:rsidRPr="00302E59">
              <w:rPr>
                <w:rFonts w:ascii="Times New Roman" w:eastAsia="標楷體" w:cs="Times New Roman" w:hint="eastAsia"/>
                <w:color w:val="000000" w:themeColor="text1"/>
              </w:rPr>
              <w:t>、</w:t>
            </w:r>
          </w:p>
        </w:tc>
        <w:tc>
          <w:tcPr>
            <w:tcW w:w="963" w:type="dxa"/>
          </w:tcPr>
          <w:p w14:paraId="59D62C71"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0873CEDC"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5DD37F4C"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15C77B5A"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20D3DF06"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7B1FACE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9396EA5"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B565720"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3A5966C1"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12C7C4F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4DC232E"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5C3E6151"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02856D0"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66895EFE" w14:textId="77777777" w:rsidTr="001803CF">
        <w:tc>
          <w:tcPr>
            <w:tcW w:w="846" w:type="dxa"/>
          </w:tcPr>
          <w:p w14:paraId="73F6189B" w14:textId="77777777" w:rsidR="00760858" w:rsidRPr="00302E59" w:rsidRDefault="00760858" w:rsidP="001803CF">
            <w:pPr>
              <w:spacing w:line="240" w:lineRule="atLeast"/>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3</w:t>
            </w:r>
            <w:r w:rsidRPr="00302E59">
              <w:rPr>
                <w:rFonts w:ascii="Times New Roman" w:eastAsia="標楷體" w:cs="Times New Roman" w:hint="eastAsia"/>
                <w:color w:val="000000" w:themeColor="text1"/>
              </w:rPr>
              <w:t>、</w:t>
            </w:r>
          </w:p>
        </w:tc>
        <w:tc>
          <w:tcPr>
            <w:tcW w:w="963" w:type="dxa"/>
          </w:tcPr>
          <w:p w14:paraId="431ADC2F"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787DC3DF"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0BD04930"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50945DA0"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66D89CE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1F07A18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2CCBBEC"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0351F43A"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7A12FDFB"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45A67DC4"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F3396A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19276554"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17670722"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0B9B7B2D" w14:textId="77777777" w:rsidTr="001803CF">
        <w:tc>
          <w:tcPr>
            <w:tcW w:w="846" w:type="dxa"/>
          </w:tcPr>
          <w:p w14:paraId="3F0E2697"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63" w:type="dxa"/>
          </w:tcPr>
          <w:p w14:paraId="1CEB536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0AEBB3D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0F5F3100"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51E78412"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39C293C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78AC596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6EF17B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D6DAA0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13200976"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4F17BB9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5C83C9B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46DE9772"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464D710"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01B4EB64" w14:textId="77777777" w:rsidTr="001803CF">
        <w:tc>
          <w:tcPr>
            <w:tcW w:w="846" w:type="dxa"/>
          </w:tcPr>
          <w:p w14:paraId="66D11236"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63" w:type="dxa"/>
          </w:tcPr>
          <w:p w14:paraId="7DB4898A"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120D70DE"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28AFA055"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74A6B2BE"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Pr>
          <w:p w14:paraId="3A24295F"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1853EF37"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670CD251"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1ED563F"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3912B38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1D7D6F8D"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02D283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0F6CEECC"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111C4BA"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76AED975" w14:textId="77777777" w:rsidTr="001803CF">
        <w:tc>
          <w:tcPr>
            <w:tcW w:w="846" w:type="dxa"/>
            <w:tcBorders>
              <w:bottom w:val="single" w:sz="12" w:space="0" w:color="auto"/>
            </w:tcBorders>
          </w:tcPr>
          <w:p w14:paraId="14B70A50"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63" w:type="dxa"/>
            <w:tcBorders>
              <w:bottom w:val="single" w:sz="12" w:space="0" w:color="auto"/>
            </w:tcBorders>
          </w:tcPr>
          <w:p w14:paraId="4D134E45"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567" w:type="dxa"/>
            <w:tcBorders>
              <w:bottom w:val="single" w:sz="12" w:space="0" w:color="auto"/>
              <w:right w:val="single" w:sz="12" w:space="0" w:color="auto"/>
            </w:tcBorders>
          </w:tcPr>
          <w:p w14:paraId="78AE882D"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bottom w:val="single" w:sz="12" w:space="0" w:color="auto"/>
            </w:tcBorders>
          </w:tcPr>
          <w:p w14:paraId="5AAB21C1"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tcBorders>
          </w:tcPr>
          <w:p w14:paraId="723AC93E"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tcBorders>
          </w:tcPr>
          <w:p w14:paraId="54475173"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right w:val="single" w:sz="12" w:space="0" w:color="auto"/>
            </w:tcBorders>
          </w:tcPr>
          <w:p w14:paraId="4F0C816B"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bottom w:val="single" w:sz="12" w:space="0" w:color="auto"/>
            </w:tcBorders>
            <w:shd w:val="clear" w:color="auto" w:fill="auto"/>
          </w:tcPr>
          <w:p w14:paraId="2DCDBB24"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tcBorders>
            <w:shd w:val="clear" w:color="auto" w:fill="auto"/>
          </w:tcPr>
          <w:p w14:paraId="489122AD"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4" w:type="dxa"/>
            <w:tcBorders>
              <w:bottom w:val="single" w:sz="12" w:space="0" w:color="auto"/>
              <w:right w:val="single" w:sz="12" w:space="0" w:color="auto"/>
            </w:tcBorders>
            <w:shd w:val="clear" w:color="auto" w:fill="auto"/>
          </w:tcPr>
          <w:p w14:paraId="02EC3572"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bottom w:val="single" w:sz="12" w:space="0" w:color="auto"/>
            </w:tcBorders>
            <w:shd w:val="clear" w:color="auto" w:fill="auto"/>
          </w:tcPr>
          <w:p w14:paraId="3ACB0DC9"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tcBorders>
            <w:shd w:val="clear" w:color="auto" w:fill="auto"/>
          </w:tcPr>
          <w:p w14:paraId="1ADCBAC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right w:val="single" w:sz="12" w:space="0" w:color="auto"/>
            </w:tcBorders>
            <w:shd w:val="clear" w:color="auto" w:fill="auto"/>
          </w:tcPr>
          <w:p w14:paraId="20F63E36"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21BD4FE5"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437554AD" w14:textId="77777777" w:rsidTr="001803CF">
        <w:trPr>
          <w:trHeight w:val="549"/>
        </w:trPr>
        <w:tc>
          <w:tcPr>
            <w:tcW w:w="1809" w:type="dxa"/>
            <w:gridSpan w:val="2"/>
            <w:vMerge w:val="restart"/>
            <w:tcBorders>
              <w:top w:val="single" w:sz="12" w:space="0" w:color="auto"/>
            </w:tcBorders>
            <w:vAlign w:val="center"/>
          </w:tcPr>
          <w:p w14:paraId="2CD95278" w14:textId="77777777" w:rsidR="00760858" w:rsidRPr="00302E59" w:rsidRDefault="00760858" w:rsidP="001803CF">
            <w:pPr>
              <w:spacing w:line="240" w:lineRule="atLeast"/>
              <w:ind w:left="1400" w:hanging="1400"/>
              <w:rPr>
                <w:rFonts w:ascii="Times New Roman" w:eastAsia="標楷體" w:hAnsi="Times New Roman" w:cs="Times New Roman"/>
                <w:color w:val="000000" w:themeColor="text1"/>
                <w:sz w:val="28"/>
                <w:szCs w:val="28"/>
              </w:rPr>
            </w:pPr>
            <w:r w:rsidRPr="00302E59">
              <w:rPr>
                <w:rFonts w:ascii="Times New Roman" w:eastAsia="標楷體" w:cs="Times New Roman" w:hint="eastAsia"/>
                <w:color w:val="000000" w:themeColor="text1"/>
                <w:sz w:val="28"/>
                <w:szCs w:val="28"/>
              </w:rPr>
              <w:t>合計校</w:t>
            </w:r>
          </w:p>
        </w:tc>
        <w:tc>
          <w:tcPr>
            <w:tcW w:w="567" w:type="dxa"/>
            <w:vMerge w:val="restart"/>
            <w:tcBorders>
              <w:top w:val="single" w:sz="12" w:space="0" w:color="auto"/>
              <w:right w:val="single" w:sz="12" w:space="0" w:color="auto"/>
              <w:tr2bl w:val="single" w:sz="4" w:space="0" w:color="auto"/>
            </w:tcBorders>
          </w:tcPr>
          <w:p w14:paraId="283D8DE7"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957" w:type="dxa"/>
            <w:vMerge w:val="restart"/>
            <w:tcBorders>
              <w:top w:val="single" w:sz="12" w:space="0" w:color="auto"/>
              <w:left w:val="single" w:sz="12" w:space="0" w:color="auto"/>
            </w:tcBorders>
          </w:tcPr>
          <w:p w14:paraId="5C799542"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vMerge w:val="restart"/>
            <w:tcBorders>
              <w:top w:val="single" w:sz="12" w:space="0" w:color="auto"/>
            </w:tcBorders>
          </w:tcPr>
          <w:p w14:paraId="3F5FE39D"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vMerge w:val="restart"/>
            <w:tcBorders>
              <w:top w:val="single" w:sz="12" w:space="0" w:color="auto"/>
            </w:tcBorders>
          </w:tcPr>
          <w:p w14:paraId="5CABC152"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957" w:type="dxa"/>
            <w:vMerge w:val="restart"/>
            <w:tcBorders>
              <w:top w:val="single" w:sz="12" w:space="0" w:color="auto"/>
              <w:right w:val="single" w:sz="12" w:space="0" w:color="auto"/>
              <w:tr2bl w:val="single" w:sz="4" w:space="0" w:color="auto"/>
            </w:tcBorders>
          </w:tcPr>
          <w:p w14:paraId="442444F9"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tcPr>
          <w:p w14:paraId="3E76EAA9" w14:textId="77777777" w:rsidR="00760858" w:rsidRPr="00302E59" w:rsidRDefault="00760858" w:rsidP="001803CF">
            <w:pPr>
              <w:spacing w:line="240" w:lineRule="atLeast"/>
              <w:ind w:left="788" w:hanging="788"/>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spacing w:val="-20"/>
                <w:w w:val="90"/>
                <w:sz w:val="22"/>
              </w:rPr>
              <w:t>小計</w:t>
            </w:r>
          </w:p>
          <w:p w14:paraId="731525F1" w14:textId="77777777" w:rsidR="00760858" w:rsidRPr="00302E59" w:rsidRDefault="00760858" w:rsidP="001803CF">
            <w:pPr>
              <w:spacing w:line="240" w:lineRule="atLeast"/>
              <w:ind w:left="1078" w:hanging="1078"/>
              <w:rPr>
                <w:rFonts w:ascii="Times New Roman" w:eastAsia="標楷體" w:hAnsi="Times New Roman" w:cs="Times New Roman"/>
                <w:color w:val="000000" w:themeColor="text1"/>
                <w:w w:val="90"/>
              </w:rPr>
            </w:pPr>
          </w:p>
        </w:tc>
        <w:tc>
          <w:tcPr>
            <w:tcW w:w="1070" w:type="dxa"/>
            <w:tcBorders>
              <w:top w:val="single" w:sz="12" w:space="0" w:color="auto"/>
            </w:tcBorders>
          </w:tcPr>
          <w:p w14:paraId="0D5D7282" w14:textId="77777777" w:rsidR="00760858" w:rsidRPr="00302E59" w:rsidRDefault="00760858" w:rsidP="001803CF">
            <w:pPr>
              <w:spacing w:line="240" w:lineRule="atLeast"/>
              <w:ind w:left="788" w:hanging="788"/>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spacing w:val="-20"/>
                <w:w w:val="90"/>
                <w:sz w:val="22"/>
              </w:rPr>
              <w:t>小計</w:t>
            </w:r>
          </w:p>
        </w:tc>
        <w:tc>
          <w:tcPr>
            <w:tcW w:w="1074" w:type="dxa"/>
            <w:tcBorders>
              <w:top w:val="single" w:sz="12" w:space="0" w:color="auto"/>
              <w:right w:val="single" w:sz="12" w:space="0" w:color="auto"/>
            </w:tcBorders>
          </w:tcPr>
          <w:p w14:paraId="54FEA4B1" w14:textId="77777777" w:rsidR="00760858" w:rsidRPr="00302E59" w:rsidRDefault="00760858" w:rsidP="001803CF">
            <w:pPr>
              <w:spacing w:line="240" w:lineRule="atLeast"/>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spacing w:val="-20"/>
                <w:w w:val="90"/>
                <w:sz w:val="22"/>
              </w:rPr>
              <w:t>小計</w:t>
            </w:r>
          </w:p>
        </w:tc>
        <w:tc>
          <w:tcPr>
            <w:tcW w:w="1069" w:type="dxa"/>
            <w:tcBorders>
              <w:top w:val="single" w:sz="12" w:space="0" w:color="auto"/>
              <w:left w:val="single" w:sz="12" w:space="0" w:color="auto"/>
            </w:tcBorders>
          </w:tcPr>
          <w:p w14:paraId="4800EE5F" w14:textId="77777777" w:rsidR="00760858" w:rsidRPr="00302E59" w:rsidRDefault="00760858" w:rsidP="001803CF">
            <w:pPr>
              <w:spacing w:line="240" w:lineRule="atLeast"/>
              <w:ind w:left="788" w:hanging="788"/>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spacing w:val="-20"/>
                <w:w w:val="90"/>
                <w:sz w:val="22"/>
              </w:rPr>
              <w:t>小計</w:t>
            </w:r>
          </w:p>
        </w:tc>
        <w:tc>
          <w:tcPr>
            <w:tcW w:w="1070" w:type="dxa"/>
            <w:tcBorders>
              <w:top w:val="single" w:sz="12" w:space="0" w:color="auto"/>
            </w:tcBorders>
          </w:tcPr>
          <w:p w14:paraId="66C584B5" w14:textId="77777777" w:rsidR="00760858" w:rsidRPr="00302E59" w:rsidRDefault="00760858" w:rsidP="001803CF">
            <w:pPr>
              <w:spacing w:line="240" w:lineRule="atLeast"/>
              <w:ind w:left="788" w:hanging="788"/>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spacing w:val="-20"/>
                <w:w w:val="90"/>
                <w:sz w:val="22"/>
              </w:rPr>
              <w:t>小計</w:t>
            </w:r>
          </w:p>
        </w:tc>
        <w:tc>
          <w:tcPr>
            <w:tcW w:w="1070" w:type="dxa"/>
            <w:tcBorders>
              <w:top w:val="single" w:sz="12" w:space="0" w:color="auto"/>
              <w:right w:val="single" w:sz="12" w:space="0" w:color="auto"/>
            </w:tcBorders>
          </w:tcPr>
          <w:p w14:paraId="4280F78F" w14:textId="77777777" w:rsidR="00760858" w:rsidRPr="00302E59" w:rsidRDefault="00760858" w:rsidP="001803CF">
            <w:pPr>
              <w:spacing w:line="240" w:lineRule="atLeast"/>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w w:val="90"/>
              </w:rPr>
              <w:t>小計</w:t>
            </w:r>
          </w:p>
        </w:tc>
        <w:tc>
          <w:tcPr>
            <w:tcW w:w="1578" w:type="dxa"/>
            <w:tcBorders>
              <w:top w:val="single" w:sz="12" w:space="0" w:color="auto"/>
              <w:left w:val="single" w:sz="12" w:space="0" w:color="auto"/>
            </w:tcBorders>
            <w:shd w:val="clear" w:color="auto" w:fill="auto"/>
          </w:tcPr>
          <w:p w14:paraId="68A600B0"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r w:rsidR="00302E59" w:rsidRPr="00302E59" w14:paraId="5E10228E" w14:textId="77777777" w:rsidTr="001803CF">
        <w:trPr>
          <w:trHeight w:val="533"/>
        </w:trPr>
        <w:tc>
          <w:tcPr>
            <w:tcW w:w="1809" w:type="dxa"/>
            <w:gridSpan w:val="2"/>
            <w:vMerge/>
          </w:tcPr>
          <w:p w14:paraId="073E4A8A"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567" w:type="dxa"/>
            <w:vMerge/>
            <w:tcBorders>
              <w:right w:val="single" w:sz="12" w:space="0" w:color="auto"/>
            </w:tcBorders>
          </w:tcPr>
          <w:p w14:paraId="7BBE53DD"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957" w:type="dxa"/>
            <w:vMerge/>
            <w:tcBorders>
              <w:left w:val="single" w:sz="12" w:space="0" w:color="auto"/>
            </w:tcBorders>
          </w:tcPr>
          <w:p w14:paraId="4FA44D48"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vMerge/>
          </w:tcPr>
          <w:p w14:paraId="6D3590B4"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957" w:type="dxa"/>
            <w:vMerge/>
            <w:tcBorders>
              <w:tr2bl w:val="single" w:sz="4" w:space="0" w:color="auto"/>
            </w:tcBorders>
          </w:tcPr>
          <w:p w14:paraId="3AFD4985"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957" w:type="dxa"/>
            <w:vMerge/>
            <w:tcBorders>
              <w:right w:val="single" w:sz="12" w:space="0" w:color="auto"/>
            </w:tcBorders>
          </w:tcPr>
          <w:p w14:paraId="21FA3E2C" w14:textId="77777777" w:rsidR="00760858" w:rsidRPr="00302E59" w:rsidRDefault="00760858" w:rsidP="001803CF">
            <w:pPr>
              <w:spacing w:line="240" w:lineRule="atLeast"/>
              <w:jc w:val="center"/>
              <w:rPr>
                <w:rFonts w:ascii="Times New Roman" w:eastAsia="標楷體" w:hAnsi="Times New Roman" w:cs="Times New Roman"/>
                <w:color w:val="000000" w:themeColor="text1"/>
              </w:rPr>
            </w:pPr>
          </w:p>
        </w:tc>
        <w:tc>
          <w:tcPr>
            <w:tcW w:w="3213" w:type="dxa"/>
            <w:gridSpan w:val="3"/>
            <w:tcBorders>
              <w:left w:val="single" w:sz="12" w:space="0" w:color="auto"/>
              <w:right w:val="single" w:sz="12" w:space="0" w:color="auto"/>
            </w:tcBorders>
          </w:tcPr>
          <w:p w14:paraId="182FE312"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3209" w:type="dxa"/>
            <w:gridSpan w:val="3"/>
            <w:tcBorders>
              <w:left w:val="single" w:sz="12" w:space="0" w:color="auto"/>
              <w:right w:val="single" w:sz="12" w:space="0" w:color="auto"/>
            </w:tcBorders>
          </w:tcPr>
          <w:p w14:paraId="0026EF27" w14:textId="77777777" w:rsidR="00760858" w:rsidRPr="00302E59"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70B154D3" w14:textId="77777777" w:rsidR="00760858" w:rsidRPr="00302E59" w:rsidRDefault="00760858" w:rsidP="001803CF">
            <w:pPr>
              <w:spacing w:line="240" w:lineRule="atLeast"/>
              <w:rPr>
                <w:rFonts w:ascii="Times New Roman" w:eastAsia="標楷體" w:hAnsi="Times New Roman" w:cs="Times New Roman"/>
                <w:color w:val="000000" w:themeColor="text1"/>
              </w:rPr>
            </w:pPr>
          </w:p>
        </w:tc>
      </w:tr>
    </w:tbl>
    <w:bookmarkEnd w:id="3"/>
    <w:bookmarkEnd w:id="4"/>
    <w:p w14:paraId="2C0A8C36" w14:textId="067AB340" w:rsidR="00760858" w:rsidRPr="00302E59" w:rsidRDefault="00760858" w:rsidP="00760858">
      <w:pPr>
        <w:spacing w:line="240" w:lineRule="atLeast"/>
        <w:jc w:val="center"/>
        <w:rPr>
          <w:rFonts w:ascii="Times New Roman" w:eastAsia="標楷體" w:hAnsi="Times New Roman" w:cs="Times New Roman"/>
          <w:color w:val="000000" w:themeColor="text1"/>
          <w:w w:val="90"/>
        </w:rPr>
      </w:pPr>
      <w:r w:rsidRPr="00302E59">
        <w:rPr>
          <w:rFonts w:ascii="Times New Roman" w:eastAsia="標楷體" w:cs="Times New Roman" w:hint="eastAsia"/>
          <w:color w:val="000000" w:themeColor="text1"/>
          <w:w w:val="90"/>
        </w:rPr>
        <w:t>填表人：</w:t>
      </w:r>
      <w:r w:rsidR="007603B7" w:rsidRPr="00302E59">
        <w:rPr>
          <w:rFonts w:ascii="Times New Roman" w:eastAsia="標楷體" w:cs="Times New Roman" w:hint="eastAsia"/>
          <w:color w:val="000000" w:themeColor="text1"/>
          <w:w w:val="90"/>
        </w:rPr>
        <w:t xml:space="preserve">　　　　　　　　　　</w:t>
      </w:r>
      <w:r w:rsidRPr="00302E59">
        <w:rPr>
          <w:rFonts w:ascii="Times New Roman" w:eastAsia="標楷體" w:cs="Times New Roman" w:hint="eastAsia"/>
          <w:color w:val="000000" w:themeColor="text1"/>
          <w:w w:val="90"/>
        </w:rPr>
        <w:t>（簽章）單位主管：　　　　　　　　　　　　　　　　（簽章）　　　　日期：</w:t>
      </w:r>
      <w:r w:rsidR="004673A4" w:rsidRPr="00302E59">
        <w:rPr>
          <w:rFonts w:ascii="Times New Roman" w:eastAsia="標楷體" w:cs="Times New Roman" w:hint="eastAsia"/>
          <w:color w:val="000000" w:themeColor="text1"/>
          <w:w w:val="90"/>
        </w:rPr>
        <w:t xml:space="preserve">　　</w:t>
      </w:r>
      <w:r w:rsidRPr="00302E59">
        <w:rPr>
          <w:rFonts w:ascii="Times New Roman" w:eastAsia="標楷體" w:cs="Times New Roman"/>
          <w:color w:val="000000" w:themeColor="text1"/>
          <w:w w:val="90"/>
        </w:rPr>
        <w:t>年</w:t>
      </w:r>
      <w:r w:rsidR="004673A4" w:rsidRPr="00302E59">
        <w:rPr>
          <w:rFonts w:ascii="Times New Roman" w:eastAsia="標楷體" w:cs="Times New Roman" w:hint="eastAsia"/>
          <w:color w:val="000000" w:themeColor="text1"/>
          <w:w w:val="90"/>
        </w:rPr>
        <w:t xml:space="preserve">　　</w:t>
      </w:r>
      <w:r w:rsidRPr="00302E59">
        <w:rPr>
          <w:rFonts w:ascii="Times New Roman" w:eastAsia="標楷體" w:cs="Times New Roman"/>
          <w:color w:val="000000" w:themeColor="text1"/>
          <w:w w:val="90"/>
        </w:rPr>
        <w:t>月</w:t>
      </w:r>
      <w:r w:rsidR="004673A4" w:rsidRPr="00302E59">
        <w:rPr>
          <w:rFonts w:ascii="Times New Roman" w:eastAsia="標楷體" w:cs="Times New Roman" w:hint="eastAsia"/>
          <w:color w:val="000000" w:themeColor="text1"/>
          <w:w w:val="90"/>
        </w:rPr>
        <w:t xml:space="preserve">　　</w:t>
      </w:r>
      <w:r w:rsidRPr="00302E59">
        <w:rPr>
          <w:rFonts w:ascii="Times New Roman" w:eastAsia="標楷體" w:cs="Times New Roman"/>
          <w:color w:val="000000" w:themeColor="text1"/>
          <w:w w:val="90"/>
        </w:rPr>
        <w:t>日</w:t>
      </w:r>
    </w:p>
    <w:p w14:paraId="2BB1B94D" w14:textId="77777777" w:rsidR="00760858" w:rsidRPr="00302E59" w:rsidRDefault="00760858" w:rsidP="00760858">
      <w:pPr>
        <w:spacing w:line="240" w:lineRule="atLeast"/>
        <w:jc w:val="both"/>
        <w:rPr>
          <w:rFonts w:ascii="Times New Roman" w:eastAsia="標楷體" w:hAnsi="Times New Roman" w:cs="Times New Roman"/>
          <w:color w:val="000000" w:themeColor="text1"/>
          <w:w w:val="90"/>
        </w:rPr>
      </w:pPr>
    </w:p>
    <w:p w14:paraId="5C1E95F7" w14:textId="77777777" w:rsidR="00760858" w:rsidRPr="00302E59" w:rsidRDefault="00760858" w:rsidP="00760858">
      <w:pPr>
        <w:spacing w:line="240" w:lineRule="atLeast"/>
        <w:jc w:val="center"/>
        <w:rPr>
          <w:rFonts w:ascii="Times New Roman" w:eastAsia="標楷體" w:hAnsi="Times New Roman" w:cs="Times New Roman"/>
          <w:color w:val="000000" w:themeColor="text1"/>
          <w:w w:val="90"/>
        </w:rPr>
        <w:sectPr w:rsidR="00760858" w:rsidRPr="00302E59" w:rsidSect="009913A3">
          <w:pgSz w:w="16838" w:h="11906" w:orient="landscape" w:code="9"/>
          <w:pgMar w:top="1134" w:right="1361" w:bottom="1134" w:left="1361" w:header="851" w:footer="624" w:gutter="0"/>
          <w:pgNumType w:start="1"/>
          <w:cols w:space="425"/>
          <w:docGrid w:type="lines" w:linePitch="525"/>
        </w:sectPr>
      </w:pPr>
    </w:p>
    <w:p w14:paraId="1C6BFA27" w14:textId="42C91541" w:rsidR="00760858" w:rsidRPr="00302E59" w:rsidRDefault="00760858" w:rsidP="00760858">
      <w:pPr>
        <w:spacing w:line="240" w:lineRule="atLeast"/>
        <w:ind w:firstLineChars="50" w:firstLine="140"/>
        <w:jc w:val="center"/>
        <w:rPr>
          <w:rFonts w:ascii="Times New Roman" w:eastAsia="標楷體" w:hAnsi="Times New Roman" w:cs="Times New Roman"/>
          <w:b/>
          <w:color w:val="000000" w:themeColor="text1"/>
          <w:sz w:val="28"/>
          <w:szCs w:val="32"/>
        </w:rPr>
      </w:pPr>
      <w:bookmarkStart w:id="5" w:name="_Hlk82703183"/>
      <w:r w:rsidRPr="00302E59">
        <w:rPr>
          <w:rFonts w:ascii="Times New Roman" w:eastAsia="標楷體" w:cs="Times New Roman"/>
          <w:b/>
          <w:color w:val="000000" w:themeColor="text1"/>
          <w:sz w:val="28"/>
          <w:szCs w:val="32"/>
        </w:rPr>
        <w:t>表二</w:t>
      </w:r>
      <w:r w:rsidR="00DF6B10" w:rsidRPr="00302E59">
        <w:rPr>
          <w:rFonts w:ascii="Times New Roman" w:eastAsia="標楷體" w:cs="Times New Roman" w:hint="eastAsia"/>
          <w:b/>
          <w:color w:val="000000" w:themeColor="text1"/>
          <w:sz w:val="28"/>
          <w:szCs w:val="32"/>
        </w:rPr>
        <w:t>：</w:t>
      </w:r>
      <w:r w:rsidR="00DF6B10" w:rsidRPr="00302E59">
        <w:rPr>
          <w:rFonts w:ascii="Times New Roman" w:eastAsia="標楷體" w:cs="Times New Roman" w:hint="eastAsia"/>
          <w:b/>
          <w:color w:val="000000" w:themeColor="text1"/>
          <w:sz w:val="28"/>
          <w:szCs w:val="32"/>
          <w:u w:val="single"/>
        </w:rPr>
        <w:t xml:space="preserve"> </w:t>
      </w:r>
      <w:proofErr w:type="gramStart"/>
      <w:r w:rsidR="004673A4" w:rsidRPr="00302E59">
        <w:rPr>
          <w:rFonts w:ascii="Times New Roman" w:eastAsia="標楷體" w:hAnsi="Times New Roman" w:cs="Times New Roman"/>
          <w:b/>
          <w:color w:val="000000" w:themeColor="text1"/>
          <w:sz w:val="28"/>
          <w:szCs w:val="32"/>
          <w:u w:val="single"/>
        </w:rPr>
        <w:t>110</w:t>
      </w:r>
      <w:proofErr w:type="gramEnd"/>
      <w:r w:rsidRPr="00302E59">
        <w:rPr>
          <w:rFonts w:ascii="Times New Roman" w:eastAsia="標楷體" w:cs="Times New Roman"/>
          <w:b/>
          <w:color w:val="000000" w:themeColor="text1"/>
          <w:sz w:val="28"/>
          <w:szCs w:val="32"/>
        </w:rPr>
        <w:t>年度</w:t>
      </w:r>
      <w:r w:rsidRPr="00302E59">
        <w:rPr>
          <w:rFonts w:ascii="Times New Roman" w:eastAsia="標楷體" w:hAnsi="Times New Roman" w:cs="Times New Roman"/>
          <w:b/>
          <w:color w:val="000000" w:themeColor="text1"/>
          <w:sz w:val="28"/>
          <w:szCs w:val="32"/>
        </w:rPr>
        <w:t>_______</w:t>
      </w:r>
      <w:r w:rsidRPr="00302E59">
        <w:rPr>
          <w:rFonts w:ascii="Times New Roman" w:eastAsia="標楷體" w:cs="Times New Roman" w:hint="eastAsia"/>
          <w:b/>
          <w:color w:val="000000" w:themeColor="text1"/>
          <w:sz w:val="28"/>
          <w:szCs w:val="32"/>
        </w:rPr>
        <w:t>縣（市）社區大學各類課程實際開設科目數統計表</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615"/>
        <w:gridCol w:w="416"/>
        <w:gridCol w:w="615"/>
        <w:gridCol w:w="416"/>
        <w:gridCol w:w="615"/>
        <w:gridCol w:w="416"/>
        <w:gridCol w:w="615"/>
        <w:gridCol w:w="615"/>
        <w:gridCol w:w="615"/>
        <w:gridCol w:w="416"/>
        <w:gridCol w:w="615"/>
        <w:gridCol w:w="416"/>
        <w:gridCol w:w="615"/>
        <w:gridCol w:w="416"/>
        <w:gridCol w:w="615"/>
        <w:gridCol w:w="619"/>
        <w:gridCol w:w="615"/>
        <w:gridCol w:w="416"/>
        <w:gridCol w:w="615"/>
        <w:gridCol w:w="416"/>
        <w:gridCol w:w="615"/>
        <w:gridCol w:w="416"/>
        <w:gridCol w:w="615"/>
        <w:gridCol w:w="619"/>
        <w:gridCol w:w="615"/>
        <w:gridCol w:w="416"/>
        <w:gridCol w:w="616"/>
      </w:tblGrid>
      <w:tr w:rsidR="00302E59" w:rsidRPr="00302E59" w14:paraId="73DFDBCB" w14:textId="77777777" w:rsidTr="0069550A">
        <w:trPr>
          <w:cantSplit/>
          <w:jc w:val="center"/>
        </w:trPr>
        <w:tc>
          <w:tcPr>
            <w:tcW w:w="248" w:type="pct"/>
            <w:vMerge w:val="restart"/>
            <w:tcBorders>
              <w:right w:val="single" w:sz="18" w:space="0" w:color="auto"/>
            </w:tcBorders>
            <w:textDirection w:val="tbRlV"/>
            <w:vAlign w:val="center"/>
          </w:tcPr>
          <w:p w14:paraId="75686057" w14:textId="77777777" w:rsidR="00760858" w:rsidRPr="00302E59" w:rsidRDefault="00760858" w:rsidP="001803CF">
            <w:pPr>
              <w:spacing w:line="240" w:lineRule="exact"/>
              <w:ind w:left="1514" w:right="113" w:hanging="1401"/>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社</w:t>
            </w:r>
            <w:r w:rsidR="00EF4C6B" w:rsidRPr="00302E59">
              <w:rPr>
                <w:rFonts w:ascii="Times New Roman" w:eastAsia="標楷體" w:cs="Times New Roman" w:hint="eastAsia"/>
                <w:color w:val="000000" w:themeColor="text1"/>
              </w:rPr>
              <w:t>區</w:t>
            </w:r>
            <w:r w:rsidRPr="00302E59">
              <w:rPr>
                <w:rFonts w:ascii="Times New Roman" w:eastAsia="標楷體" w:cs="Times New Roman"/>
                <w:color w:val="000000" w:themeColor="text1"/>
              </w:rPr>
              <w:t>大</w:t>
            </w:r>
            <w:r w:rsidR="00EF4C6B" w:rsidRPr="00302E59">
              <w:rPr>
                <w:rFonts w:ascii="Times New Roman" w:eastAsia="標楷體" w:cs="Times New Roman" w:hint="eastAsia"/>
                <w:color w:val="000000" w:themeColor="text1"/>
              </w:rPr>
              <w:t>學</w:t>
            </w:r>
            <w:r w:rsidRPr="00302E59">
              <w:rPr>
                <w:rFonts w:ascii="Times New Roman" w:eastAsia="標楷體" w:cs="Times New Roman"/>
                <w:color w:val="000000" w:themeColor="text1"/>
              </w:rPr>
              <w:t>名稱</w:t>
            </w:r>
          </w:p>
        </w:tc>
        <w:tc>
          <w:tcPr>
            <w:tcW w:w="1405" w:type="pct"/>
            <w:gridSpan w:val="8"/>
            <w:tcBorders>
              <w:left w:val="single" w:sz="18" w:space="0" w:color="auto"/>
              <w:right w:val="single" w:sz="18" w:space="0" w:color="auto"/>
            </w:tcBorders>
            <w:vAlign w:val="center"/>
          </w:tcPr>
          <w:p w14:paraId="4044CFF5" w14:textId="77777777" w:rsidR="00760858" w:rsidRPr="00302E59" w:rsidRDefault="00760858" w:rsidP="001803CF">
            <w:pPr>
              <w:spacing w:line="240" w:lineRule="exact"/>
              <w:ind w:left="1401" w:hanging="1401"/>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（春季）</w:t>
            </w:r>
          </w:p>
        </w:tc>
        <w:tc>
          <w:tcPr>
            <w:tcW w:w="1406" w:type="pct"/>
            <w:gridSpan w:val="8"/>
            <w:tcBorders>
              <w:left w:val="single" w:sz="18" w:space="0" w:color="auto"/>
              <w:right w:val="single" w:sz="18" w:space="0" w:color="auto"/>
            </w:tcBorders>
            <w:vAlign w:val="center"/>
          </w:tcPr>
          <w:p w14:paraId="2AEAC8A4" w14:textId="77777777" w:rsidR="00760858" w:rsidRPr="00302E59" w:rsidRDefault="00760858" w:rsidP="001803CF">
            <w:pPr>
              <w:spacing w:line="240" w:lineRule="exact"/>
              <w:ind w:left="1401" w:hanging="1401"/>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（夏季）</w:t>
            </w:r>
          </w:p>
        </w:tc>
        <w:tc>
          <w:tcPr>
            <w:tcW w:w="1406" w:type="pct"/>
            <w:gridSpan w:val="8"/>
            <w:tcBorders>
              <w:left w:val="single" w:sz="18" w:space="0" w:color="auto"/>
              <w:right w:val="single" w:sz="18" w:space="0" w:color="auto"/>
            </w:tcBorders>
            <w:vAlign w:val="center"/>
          </w:tcPr>
          <w:p w14:paraId="0C1FFEDE"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（秋季）</w:t>
            </w:r>
          </w:p>
        </w:tc>
        <w:tc>
          <w:tcPr>
            <w:tcW w:w="536" w:type="pct"/>
            <w:gridSpan w:val="3"/>
            <w:vMerge w:val="restart"/>
            <w:tcBorders>
              <w:left w:val="single" w:sz="18" w:space="0" w:color="auto"/>
            </w:tcBorders>
            <w:vAlign w:val="center"/>
          </w:tcPr>
          <w:p w14:paraId="42814278"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總計</w:t>
            </w:r>
          </w:p>
        </w:tc>
      </w:tr>
      <w:tr w:rsidR="00302E59" w:rsidRPr="00302E59" w14:paraId="58AF6A14" w14:textId="77777777" w:rsidTr="0069550A">
        <w:trPr>
          <w:cantSplit/>
          <w:trHeight w:val="980"/>
          <w:jc w:val="center"/>
        </w:trPr>
        <w:tc>
          <w:tcPr>
            <w:tcW w:w="248" w:type="pct"/>
            <w:vMerge/>
            <w:tcBorders>
              <w:right w:val="single" w:sz="18" w:space="0" w:color="auto"/>
            </w:tcBorders>
            <w:vAlign w:val="center"/>
          </w:tcPr>
          <w:p w14:paraId="6DFFF1A8"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200" w:type="pct"/>
            <w:vMerge w:val="restart"/>
            <w:tcBorders>
              <w:left w:val="single" w:sz="18" w:space="0" w:color="auto"/>
            </w:tcBorders>
            <w:textDirection w:val="tbRlV"/>
            <w:vAlign w:val="center"/>
          </w:tcPr>
          <w:p w14:paraId="0EE69E10"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學術課程</w:t>
            </w:r>
          </w:p>
        </w:tc>
        <w:tc>
          <w:tcPr>
            <w:tcW w:w="135" w:type="pct"/>
            <w:vMerge w:val="restart"/>
            <w:vAlign w:val="center"/>
          </w:tcPr>
          <w:p w14:paraId="404A922C"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Merge w:val="restart"/>
            <w:textDirection w:val="tbRlV"/>
            <w:vAlign w:val="center"/>
          </w:tcPr>
          <w:p w14:paraId="07D66AF8"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社團課程</w:t>
            </w:r>
          </w:p>
        </w:tc>
        <w:tc>
          <w:tcPr>
            <w:tcW w:w="135" w:type="pct"/>
            <w:vMerge w:val="restart"/>
            <w:vAlign w:val="center"/>
          </w:tcPr>
          <w:p w14:paraId="47D25C6C"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Merge w:val="restart"/>
            <w:textDirection w:val="tbRlV"/>
            <w:vAlign w:val="center"/>
          </w:tcPr>
          <w:p w14:paraId="6C307B24"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生活藝能課程</w:t>
            </w:r>
          </w:p>
        </w:tc>
        <w:tc>
          <w:tcPr>
            <w:tcW w:w="135" w:type="pct"/>
            <w:vMerge w:val="restart"/>
            <w:vAlign w:val="center"/>
          </w:tcPr>
          <w:p w14:paraId="1AF1011A"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Align w:val="center"/>
          </w:tcPr>
          <w:p w14:paraId="3C679D44" w14:textId="7F826F46" w:rsidR="00760858" w:rsidRPr="00302E59" w:rsidRDefault="00760858" w:rsidP="00E06C2E">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前三項合計</w:t>
            </w:r>
          </w:p>
        </w:tc>
        <w:tc>
          <w:tcPr>
            <w:tcW w:w="200" w:type="pct"/>
            <w:vMerge w:val="restart"/>
            <w:tcBorders>
              <w:right w:val="single" w:sz="18" w:space="0" w:color="auto"/>
            </w:tcBorders>
            <w:textDirection w:val="tbRlV"/>
            <w:vAlign w:val="center"/>
          </w:tcPr>
          <w:p w14:paraId="6E0916FD"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其它類課程</w:t>
            </w:r>
            <w:r w:rsidRPr="00302E59">
              <w:rPr>
                <w:rFonts w:ascii="Times New Roman" w:eastAsia="標楷體" w:hAnsi="Times New Roman" w:cs="Times New Roman"/>
                <w:color w:val="000000" w:themeColor="text1"/>
              </w:rPr>
              <w:t>(</w:t>
            </w:r>
            <w:r w:rsidRPr="00302E59">
              <w:rPr>
                <w:rFonts w:ascii="Times New Roman" w:eastAsia="標楷體" w:cs="Times New Roman" w:hint="eastAsia"/>
                <w:color w:val="000000" w:themeColor="text1"/>
              </w:rPr>
              <w:t>次</w:t>
            </w:r>
            <w:r w:rsidRPr="00302E59">
              <w:rPr>
                <w:rFonts w:ascii="Times New Roman" w:eastAsia="標楷體" w:hAnsi="Times New Roman" w:cs="Times New Roman"/>
                <w:color w:val="000000" w:themeColor="text1"/>
              </w:rPr>
              <w:t>)</w:t>
            </w:r>
          </w:p>
        </w:tc>
        <w:tc>
          <w:tcPr>
            <w:tcW w:w="200" w:type="pct"/>
            <w:vMerge w:val="restart"/>
            <w:tcBorders>
              <w:left w:val="single" w:sz="18" w:space="0" w:color="auto"/>
            </w:tcBorders>
            <w:textDirection w:val="tbRlV"/>
            <w:vAlign w:val="center"/>
          </w:tcPr>
          <w:p w14:paraId="6DC3C737"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學術課程</w:t>
            </w:r>
          </w:p>
        </w:tc>
        <w:tc>
          <w:tcPr>
            <w:tcW w:w="135" w:type="pct"/>
            <w:vMerge w:val="restart"/>
            <w:vAlign w:val="center"/>
          </w:tcPr>
          <w:p w14:paraId="0ABE8AFC"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Merge w:val="restart"/>
            <w:textDirection w:val="tbRlV"/>
            <w:vAlign w:val="center"/>
          </w:tcPr>
          <w:p w14:paraId="4AE69EB8"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社團課程</w:t>
            </w:r>
          </w:p>
        </w:tc>
        <w:tc>
          <w:tcPr>
            <w:tcW w:w="135" w:type="pct"/>
            <w:vMerge w:val="restart"/>
            <w:vAlign w:val="center"/>
          </w:tcPr>
          <w:p w14:paraId="0C63C307"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Merge w:val="restart"/>
            <w:textDirection w:val="tbRlV"/>
            <w:vAlign w:val="center"/>
          </w:tcPr>
          <w:p w14:paraId="6A3D9046"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生活藝能課程</w:t>
            </w:r>
          </w:p>
        </w:tc>
        <w:tc>
          <w:tcPr>
            <w:tcW w:w="135" w:type="pct"/>
            <w:vMerge w:val="restart"/>
            <w:vAlign w:val="center"/>
          </w:tcPr>
          <w:p w14:paraId="56D4B820"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Align w:val="center"/>
          </w:tcPr>
          <w:p w14:paraId="13A7E474" w14:textId="4C9EB494" w:rsidR="00760858" w:rsidRPr="00302E59" w:rsidRDefault="00760858" w:rsidP="00E06C2E">
            <w:pPr>
              <w:spacing w:line="240" w:lineRule="exact"/>
              <w:jc w:val="center"/>
              <w:rPr>
                <w:rFonts w:ascii="Times New Roman" w:hAnsi="Times New Roman" w:cs="Times New Roman"/>
                <w:color w:val="000000" w:themeColor="text1"/>
              </w:rPr>
            </w:pPr>
            <w:r w:rsidRPr="00302E59">
              <w:rPr>
                <w:rFonts w:ascii="Times New Roman" w:eastAsia="標楷體" w:cs="Times New Roman" w:hint="eastAsia"/>
                <w:color w:val="000000" w:themeColor="text1"/>
              </w:rPr>
              <w:t>前三項合計</w:t>
            </w:r>
          </w:p>
        </w:tc>
        <w:tc>
          <w:tcPr>
            <w:tcW w:w="200" w:type="pct"/>
            <w:vMerge w:val="restart"/>
            <w:tcBorders>
              <w:right w:val="single" w:sz="18" w:space="0" w:color="auto"/>
            </w:tcBorders>
            <w:textDirection w:val="tbRlV"/>
            <w:vAlign w:val="center"/>
          </w:tcPr>
          <w:p w14:paraId="2AF3E592"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其它類課程</w:t>
            </w:r>
            <w:r w:rsidRPr="00302E59">
              <w:rPr>
                <w:rFonts w:ascii="Times New Roman" w:eastAsia="標楷體" w:hAnsi="Times New Roman" w:cs="Times New Roman"/>
                <w:color w:val="000000" w:themeColor="text1"/>
              </w:rPr>
              <w:t>(</w:t>
            </w:r>
            <w:r w:rsidRPr="00302E59">
              <w:rPr>
                <w:rFonts w:ascii="Times New Roman" w:eastAsia="標楷體" w:cs="Times New Roman" w:hint="eastAsia"/>
                <w:color w:val="000000" w:themeColor="text1"/>
              </w:rPr>
              <w:t>次</w:t>
            </w:r>
            <w:r w:rsidRPr="00302E59">
              <w:rPr>
                <w:rFonts w:ascii="Times New Roman" w:eastAsia="標楷體" w:hAnsi="Times New Roman" w:cs="Times New Roman"/>
                <w:color w:val="000000" w:themeColor="text1"/>
              </w:rPr>
              <w:t>)</w:t>
            </w:r>
          </w:p>
        </w:tc>
        <w:tc>
          <w:tcPr>
            <w:tcW w:w="200" w:type="pct"/>
            <w:vMerge w:val="restart"/>
            <w:tcBorders>
              <w:left w:val="single" w:sz="18" w:space="0" w:color="auto"/>
            </w:tcBorders>
            <w:shd w:val="clear" w:color="auto" w:fill="auto"/>
            <w:textDirection w:val="tbRlV"/>
            <w:vAlign w:val="center"/>
          </w:tcPr>
          <w:p w14:paraId="69BAEB0D"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學術課程</w:t>
            </w:r>
          </w:p>
        </w:tc>
        <w:tc>
          <w:tcPr>
            <w:tcW w:w="135" w:type="pct"/>
            <w:vMerge w:val="restart"/>
            <w:shd w:val="clear" w:color="auto" w:fill="auto"/>
            <w:vAlign w:val="center"/>
          </w:tcPr>
          <w:p w14:paraId="42D849D5"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Merge w:val="restart"/>
            <w:shd w:val="clear" w:color="auto" w:fill="auto"/>
            <w:textDirection w:val="tbRlV"/>
            <w:vAlign w:val="center"/>
          </w:tcPr>
          <w:p w14:paraId="7E9550BC"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社團課程</w:t>
            </w:r>
          </w:p>
        </w:tc>
        <w:tc>
          <w:tcPr>
            <w:tcW w:w="135" w:type="pct"/>
            <w:vMerge w:val="restart"/>
            <w:shd w:val="clear" w:color="auto" w:fill="auto"/>
            <w:vAlign w:val="center"/>
          </w:tcPr>
          <w:p w14:paraId="41472CC4"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vMerge w:val="restart"/>
            <w:shd w:val="clear" w:color="auto" w:fill="auto"/>
            <w:textDirection w:val="tbRlV"/>
            <w:vAlign w:val="center"/>
          </w:tcPr>
          <w:p w14:paraId="628D2767"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生活藝能課程</w:t>
            </w:r>
          </w:p>
        </w:tc>
        <w:tc>
          <w:tcPr>
            <w:tcW w:w="135" w:type="pct"/>
            <w:vMerge w:val="restart"/>
            <w:shd w:val="clear" w:color="auto" w:fill="auto"/>
            <w:vAlign w:val="center"/>
          </w:tcPr>
          <w:p w14:paraId="5C2D9034" w14:textId="77777777" w:rsidR="00760858" w:rsidRPr="00302E59" w:rsidRDefault="00760858" w:rsidP="001803CF">
            <w:pPr>
              <w:spacing w:line="240" w:lineRule="exact"/>
              <w:ind w:left="1201" w:hanging="1201"/>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shd w:val="clear" w:color="auto" w:fill="auto"/>
            <w:vAlign w:val="center"/>
          </w:tcPr>
          <w:p w14:paraId="782FD7E9" w14:textId="156B3360" w:rsidR="00760858" w:rsidRPr="00302E59" w:rsidRDefault="00760858" w:rsidP="00E06C2E">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前三項合計</w:t>
            </w:r>
          </w:p>
        </w:tc>
        <w:tc>
          <w:tcPr>
            <w:tcW w:w="200" w:type="pct"/>
            <w:vMerge w:val="restart"/>
            <w:tcBorders>
              <w:right w:val="single" w:sz="18" w:space="0" w:color="auto"/>
            </w:tcBorders>
            <w:shd w:val="clear" w:color="auto" w:fill="auto"/>
            <w:textDirection w:val="tbRlV"/>
            <w:vAlign w:val="center"/>
          </w:tcPr>
          <w:p w14:paraId="5E7AEC85" w14:textId="77777777" w:rsidR="00760858" w:rsidRPr="00302E59"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其它類課程</w:t>
            </w:r>
            <w:r w:rsidRPr="00302E59">
              <w:rPr>
                <w:rFonts w:ascii="Times New Roman" w:eastAsia="標楷體" w:hAnsi="Times New Roman" w:cs="Times New Roman"/>
                <w:color w:val="000000" w:themeColor="text1"/>
              </w:rPr>
              <w:t>(</w:t>
            </w:r>
            <w:r w:rsidRPr="00302E59">
              <w:rPr>
                <w:rFonts w:ascii="Times New Roman" w:eastAsia="標楷體" w:cs="Times New Roman" w:hint="eastAsia"/>
                <w:color w:val="000000" w:themeColor="text1"/>
              </w:rPr>
              <w:t>次</w:t>
            </w:r>
            <w:r w:rsidRPr="00302E59">
              <w:rPr>
                <w:rFonts w:ascii="Times New Roman" w:eastAsia="標楷體" w:hAnsi="Times New Roman" w:cs="Times New Roman"/>
                <w:color w:val="000000" w:themeColor="text1"/>
              </w:rPr>
              <w:t>)</w:t>
            </w:r>
          </w:p>
        </w:tc>
        <w:tc>
          <w:tcPr>
            <w:tcW w:w="536" w:type="pct"/>
            <w:gridSpan w:val="3"/>
            <w:vMerge/>
            <w:tcBorders>
              <w:left w:val="single" w:sz="18" w:space="0" w:color="auto"/>
            </w:tcBorders>
            <w:shd w:val="clear" w:color="auto" w:fill="auto"/>
            <w:textDirection w:val="tbRlV"/>
            <w:vAlign w:val="center"/>
          </w:tcPr>
          <w:p w14:paraId="2CD0934B"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r>
      <w:tr w:rsidR="00302E59" w:rsidRPr="00302E59" w14:paraId="19FEC03B" w14:textId="77777777" w:rsidTr="0069550A">
        <w:trPr>
          <w:cantSplit/>
          <w:trHeight w:val="1284"/>
          <w:jc w:val="center"/>
        </w:trPr>
        <w:tc>
          <w:tcPr>
            <w:tcW w:w="248" w:type="pct"/>
            <w:vMerge/>
            <w:tcBorders>
              <w:bottom w:val="single" w:sz="18" w:space="0" w:color="auto"/>
              <w:right w:val="single" w:sz="18" w:space="0" w:color="auto"/>
            </w:tcBorders>
            <w:vAlign w:val="center"/>
          </w:tcPr>
          <w:p w14:paraId="5C856631"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200" w:type="pct"/>
            <w:vMerge/>
            <w:tcBorders>
              <w:left w:val="single" w:sz="18" w:space="0" w:color="auto"/>
              <w:bottom w:val="single" w:sz="18" w:space="0" w:color="auto"/>
            </w:tcBorders>
            <w:vAlign w:val="center"/>
          </w:tcPr>
          <w:p w14:paraId="04AE5958"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135" w:type="pct"/>
            <w:vMerge/>
            <w:tcBorders>
              <w:bottom w:val="single" w:sz="18" w:space="0" w:color="auto"/>
            </w:tcBorders>
            <w:vAlign w:val="center"/>
          </w:tcPr>
          <w:p w14:paraId="2FA63BE4"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200" w:type="pct"/>
            <w:vMerge/>
            <w:tcBorders>
              <w:bottom w:val="single" w:sz="18" w:space="0" w:color="auto"/>
            </w:tcBorders>
            <w:textDirection w:val="tbRlV"/>
            <w:vAlign w:val="center"/>
          </w:tcPr>
          <w:p w14:paraId="17547924"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vAlign w:val="center"/>
          </w:tcPr>
          <w:p w14:paraId="1EB80F5B"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200" w:type="pct"/>
            <w:vMerge/>
            <w:tcBorders>
              <w:bottom w:val="single" w:sz="18" w:space="0" w:color="auto"/>
            </w:tcBorders>
            <w:vAlign w:val="center"/>
          </w:tcPr>
          <w:p w14:paraId="1631CF28"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135" w:type="pct"/>
            <w:vMerge/>
            <w:tcBorders>
              <w:bottom w:val="single" w:sz="18" w:space="0" w:color="auto"/>
            </w:tcBorders>
            <w:vAlign w:val="center"/>
          </w:tcPr>
          <w:p w14:paraId="0FE4F4BF"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p>
        </w:tc>
        <w:tc>
          <w:tcPr>
            <w:tcW w:w="200" w:type="pct"/>
            <w:tcBorders>
              <w:bottom w:val="single" w:sz="18" w:space="0" w:color="auto"/>
            </w:tcBorders>
            <w:textDirection w:val="tbRlV"/>
            <w:vAlign w:val="center"/>
          </w:tcPr>
          <w:p w14:paraId="5D8DF43D"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科目數</w:t>
            </w:r>
          </w:p>
        </w:tc>
        <w:tc>
          <w:tcPr>
            <w:tcW w:w="200" w:type="pct"/>
            <w:vMerge/>
            <w:tcBorders>
              <w:bottom w:val="single" w:sz="18" w:space="0" w:color="auto"/>
              <w:right w:val="single" w:sz="18" w:space="0" w:color="auto"/>
            </w:tcBorders>
            <w:textDirection w:val="tbRlV"/>
            <w:vAlign w:val="center"/>
          </w:tcPr>
          <w:p w14:paraId="29DFB27C" w14:textId="77777777" w:rsidR="00760858" w:rsidRPr="00302E59"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0" w:type="pct"/>
            <w:vMerge/>
            <w:tcBorders>
              <w:left w:val="single" w:sz="18" w:space="0" w:color="auto"/>
              <w:bottom w:val="single" w:sz="18" w:space="0" w:color="auto"/>
            </w:tcBorders>
            <w:textDirection w:val="tbRlV"/>
            <w:vAlign w:val="center"/>
          </w:tcPr>
          <w:p w14:paraId="05CF0F39"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textDirection w:val="tbRlV"/>
            <w:vAlign w:val="center"/>
          </w:tcPr>
          <w:p w14:paraId="7387BED1"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textDirection w:val="tbRlV"/>
            <w:vAlign w:val="center"/>
          </w:tcPr>
          <w:p w14:paraId="39B05236"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textDirection w:val="tbRlV"/>
            <w:vAlign w:val="center"/>
          </w:tcPr>
          <w:p w14:paraId="3C4EA5E1"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textDirection w:val="tbRlV"/>
            <w:vAlign w:val="center"/>
          </w:tcPr>
          <w:p w14:paraId="303E6E6C"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textDirection w:val="tbRlV"/>
            <w:vAlign w:val="center"/>
          </w:tcPr>
          <w:p w14:paraId="661EFC39"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tcBorders>
              <w:bottom w:val="single" w:sz="18" w:space="0" w:color="auto"/>
            </w:tcBorders>
            <w:textDirection w:val="tbRlV"/>
            <w:vAlign w:val="center"/>
          </w:tcPr>
          <w:p w14:paraId="4DBF127D" w14:textId="77777777" w:rsidR="00760858" w:rsidRPr="00302E59"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科目數</w:t>
            </w:r>
          </w:p>
        </w:tc>
        <w:tc>
          <w:tcPr>
            <w:tcW w:w="200" w:type="pct"/>
            <w:vMerge/>
            <w:tcBorders>
              <w:bottom w:val="single" w:sz="18" w:space="0" w:color="auto"/>
              <w:right w:val="single" w:sz="18" w:space="0" w:color="auto"/>
            </w:tcBorders>
            <w:shd w:val="clear" w:color="auto" w:fill="auto"/>
            <w:textDirection w:val="tbRlV"/>
            <w:vAlign w:val="center"/>
          </w:tcPr>
          <w:p w14:paraId="363521F3" w14:textId="77777777" w:rsidR="00760858" w:rsidRPr="00302E59"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0" w:type="pct"/>
            <w:vMerge/>
            <w:tcBorders>
              <w:left w:val="single" w:sz="18" w:space="0" w:color="auto"/>
              <w:bottom w:val="single" w:sz="18" w:space="0" w:color="auto"/>
            </w:tcBorders>
            <w:shd w:val="clear" w:color="auto" w:fill="auto"/>
            <w:textDirection w:val="tbRlV"/>
            <w:vAlign w:val="center"/>
          </w:tcPr>
          <w:p w14:paraId="2F642744"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shd w:val="clear" w:color="auto" w:fill="auto"/>
            <w:textDirection w:val="tbRlV"/>
            <w:vAlign w:val="center"/>
          </w:tcPr>
          <w:p w14:paraId="30433A30"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shd w:val="clear" w:color="auto" w:fill="auto"/>
            <w:textDirection w:val="tbRlV"/>
            <w:vAlign w:val="center"/>
          </w:tcPr>
          <w:p w14:paraId="1E1C1F27"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shd w:val="clear" w:color="auto" w:fill="auto"/>
            <w:textDirection w:val="tbRlV"/>
            <w:vAlign w:val="center"/>
          </w:tcPr>
          <w:p w14:paraId="37E3DB3C"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shd w:val="clear" w:color="auto" w:fill="auto"/>
            <w:textDirection w:val="tbRlV"/>
            <w:vAlign w:val="center"/>
          </w:tcPr>
          <w:p w14:paraId="3B5E4BE3"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shd w:val="clear" w:color="auto" w:fill="auto"/>
            <w:textDirection w:val="tbRlV"/>
            <w:vAlign w:val="center"/>
          </w:tcPr>
          <w:p w14:paraId="2B921B0F"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tcBorders>
              <w:bottom w:val="single" w:sz="18" w:space="0" w:color="auto"/>
            </w:tcBorders>
            <w:shd w:val="clear" w:color="auto" w:fill="auto"/>
            <w:textDirection w:val="tbRlV"/>
            <w:vAlign w:val="center"/>
          </w:tcPr>
          <w:p w14:paraId="1F24CEE4" w14:textId="77777777" w:rsidR="00760858" w:rsidRPr="00302E59"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科目數</w:t>
            </w:r>
          </w:p>
        </w:tc>
        <w:tc>
          <w:tcPr>
            <w:tcW w:w="200" w:type="pct"/>
            <w:vMerge/>
            <w:tcBorders>
              <w:bottom w:val="single" w:sz="18" w:space="0" w:color="auto"/>
              <w:right w:val="single" w:sz="18" w:space="0" w:color="auto"/>
            </w:tcBorders>
            <w:shd w:val="clear" w:color="auto" w:fill="auto"/>
            <w:textDirection w:val="tbRlV"/>
            <w:vAlign w:val="center"/>
          </w:tcPr>
          <w:p w14:paraId="6221BC65" w14:textId="77777777" w:rsidR="00760858" w:rsidRPr="00302E59"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0" w:type="pct"/>
            <w:tcBorders>
              <w:left w:val="single" w:sz="18" w:space="0" w:color="auto"/>
              <w:bottom w:val="single" w:sz="18" w:space="0" w:color="auto"/>
            </w:tcBorders>
            <w:shd w:val="clear" w:color="auto" w:fill="auto"/>
            <w:textDirection w:val="tbRlV"/>
            <w:vAlign w:val="center"/>
          </w:tcPr>
          <w:p w14:paraId="4345580A" w14:textId="77777777" w:rsidR="00760858" w:rsidRPr="00302E59" w:rsidRDefault="00760858" w:rsidP="001803CF">
            <w:pPr>
              <w:spacing w:line="240" w:lineRule="exact"/>
              <w:ind w:left="113" w:right="113"/>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科目數</w:t>
            </w:r>
          </w:p>
        </w:tc>
        <w:tc>
          <w:tcPr>
            <w:tcW w:w="135" w:type="pct"/>
            <w:tcBorders>
              <w:bottom w:val="single" w:sz="18" w:space="0" w:color="auto"/>
            </w:tcBorders>
            <w:shd w:val="clear" w:color="auto" w:fill="auto"/>
            <w:vAlign w:val="center"/>
          </w:tcPr>
          <w:p w14:paraId="564F604E"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r w:rsidRPr="00302E59">
              <w:rPr>
                <w:rFonts w:ascii="Times New Roman" w:eastAsia="標楷體" w:hAnsi="Times New Roman" w:cs="Times New Roman"/>
                <w:color w:val="000000" w:themeColor="text1"/>
              </w:rPr>
              <w:t>%</w:t>
            </w:r>
          </w:p>
        </w:tc>
        <w:tc>
          <w:tcPr>
            <w:tcW w:w="200" w:type="pct"/>
            <w:tcBorders>
              <w:bottom w:val="single" w:sz="18" w:space="0" w:color="auto"/>
            </w:tcBorders>
            <w:shd w:val="clear" w:color="auto" w:fill="auto"/>
            <w:vAlign w:val="center"/>
          </w:tcPr>
          <w:p w14:paraId="3E2E8706" w14:textId="77777777" w:rsidR="00760858" w:rsidRPr="00302E59" w:rsidRDefault="00760858" w:rsidP="001803CF">
            <w:pPr>
              <w:spacing w:line="240" w:lineRule="exact"/>
              <w:jc w:val="center"/>
              <w:rPr>
                <w:rFonts w:ascii="Times New Roman" w:eastAsia="標楷體" w:hAnsi="Times New Roman" w:cs="Times New Roman"/>
                <w:color w:val="000000" w:themeColor="text1"/>
              </w:rPr>
            </w:pPr>
            <w:r w:rsidRPr="00302E59">
              <w:rPr>
                <w:rFonts w:ascii="Times New Roman" w:eastAsia="標楷體" w:cs="Times New Roman" w:hint="eastAsia"/>
                <w:color w:val="000000" w:themeColor="text1"/>
              </w:rPr>
              <w:t>其它類課程</w:t>
            </w:r>
            <w:r w:rsidRPr="00302E59">
              <w:rPr>
                <w:rFonts w:ascii="Times New Roman" w:eastAsia="標楷體" w:hAnsi="Times New Roman" w:cs="Times New Roman"/>
                <w:color w:val="000000" w:themeColor="text1"/>
              </w:rPr>
              <w:t>(</w:t>
            </w:r>
            <w:r w:rsidRPr="00302E59">
              <w:rPr>
                <w:rFonts w:ascii="Times New Roman" w:eastAsia="標楷體" w:cs="Times New Roman" w:hint="eastAsia"/>
                <w:color w:val="000000" w:themeColor="text1"/>
              </w:rPr>
              <w:t>次</w:t>
            </w:r>
            <w:r w:rsidRPr="00302E59">
              <w:rPr>
                <w:rFonts w:ascii="Times New Roman" w:eastAsia="標楷體" w:hAnsi="Times New Roman" w:cs="Times New Roman"/>
                <w:color w:val="000000" w:themeColor="text1"/>
              </w:rPr>
              <w:t>)</w:t>
            </w:r>
          </w:p>
        </w:tc>
      </w:tr>
      <w:tr w:rsidR="00302E59" w:rsidRPr="00302E59" w14:paraId="507E1F58" w14:textId="77777777" w:rsidTr="0069550A">
        <w:trPr>
          <w:cantSplit/>
          <w:jc w:val="center"/>
        </w:trPr>
        <w:tc>
          <w:tcPr>
            <w:tcW w:w="248" w:type="pct"/>
            <w:tcBorders>
              <w:top w:val="single" w:sz="18" w:space="0" w:color="auto"/>
              <w:right w:val="single" w:sz="18" w:space="0" w:color="auto"/>
            </w:tcBorders>
            <w:vAlign w:val="center"/>
          </w:tcPr>
          <w:p w14:paraId="5D21631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r w:rsidRPr="00302E59">
              <w:rPr>
                <w:rFonts w:ascii="Times New Roman" w:eastAsia="標楷體" w:hAnsi="Times New Roman" w:cs="Times New Roman"/>
                <w:color w:val="000000" w:themeColor="text1"/>
                <w:spacing w:val="-20"/>
              </w:rPr>
              <w:t>1</w:t>
            </w:r>
            <w:r w:rsidRPr="00302E59">
              <w:rPr>
                <w:rFonts w:ascii="Times New Roman" w:eastAsia="標楷體" w:cs="Times New Roman" w:hint="eastAsia"/>
                <w:color w:val="000000" w:themeColor="text1"/>
                <w:spacing w:val="-20"/>
              </w:rPr>
              <w:t>、</w:t>
            </w:r>
          </w:p>
        </w:tc>
        <w:tc>
          <w:tcPr>
            <w:tcW w:w="200" w:type="pct"/>
            <w:tcBorders>
              <w:top w:val="single" w:sz="18" w:space="0" w:color="auto"/>
              <w:left w:val="single" w:sz="18" w:space="0" w:color="auto"/>
            </w:tcBorders>
            <w:vAlign w:val="center"/>
          </w:tcPr>
          <w:p w14:paraId="64E4148B"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1CF4FD8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DADEBA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1435F21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495D5A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3331DAA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1A9D3B9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vAlign w:val="center"/>
          </w:tcPr>
          <w:p w14:paraId="1D04C9C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vAlign w:val="center"/>
          </w:tcPr>
          <w:p w14:paraId="5BBEC08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3FECA29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426EA8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1400FFB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055DBC1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7806485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241277C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738A6B2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203DB12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79C1F3E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20B7548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343307C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24BE286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2E1F9E8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0E10741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2843275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334843C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765C7AE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54E42C2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5E45DBD8" w14:textId="77777777" w:rsidTr="0069550A">
        <w:trPr>
          <w:cantSplit/>
          <w:jc w:val="center"/>
        </w:trPr>
        <w:tc>
          <w:tcPr>
            <w:tcW w:w="248" w:type="pct"/>
            <w:tcBorders>
              <w:right w:val="single" w:sz="18" w:space="0" w:color="auto"/>
            </w:tcBorders>
            <w:vAlign w:val="center"/>
          </w:tcPr>
          <w:p w14:paraId="11854AA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r w:rsidRPr="00302E59">
              <w:rPr>
                <w:rFonts w:ascii="Times New Roman" w:eastAsia="標楷體" w:hAnsi="Times New Roman" w:cs="Times New Roman"/>
                <w:color w:val="000000" w:themeColor="text1"/>
                <w:spacing w:val="-20"/>
              </w:rPr>
              <w:t>2</w:t>
            </w:r>
            <w:r w:rsidRPr="00302E59">
              <w:rPr>
                <w:rFonts w:ascii="Times New Roman" w:eastAsia="標楷體" w:cs="Times New Roman" w:hint="eastAsia"/>
                <w:color w:val="000000" w:themeColor="text1"/>
                <w:spacing w:val="-20"/>
              </w:rPr>
              <w:t>、</w:t>
            </w:r>
          </w:p>
        </w:tc>
        <w:tc>
          <w:tcPr>
            <w:tcW w:w="200" w:type="pct"/>
            <w:tcBorders>
              <w:left w:val="single" w:sz="18" w:space="0" w:color="auto"/>
            </w:tcBorders>
            <w:vAlign w:val="center"/>
          </w:tcPr>
          <w:p w14:paraId="418D169F"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5CA9AF9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4C15DC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936E6F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A48808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A76B3B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6D9986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74B852E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5E5042B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81BB97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AA6443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7950C1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BFCA03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59B7F7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975496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038DBA1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F294E6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EB2F41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24B8C5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753F25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A84124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7BDE32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ABFC28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6995B45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2F335F0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0D1034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D76B68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47EFE1DB" w14:textId="77777777" w:rsidTr="0069550A">
        <w:trPr>
          <w:cantSplit/>
          <w:jc w:val="center"/>
        </w:trPr>
        <w:tc>
          <w:tcPr>
            <w:tcW w:w="248" w:type="pct"/>
            <w:tcBorders>
              <w:right w:val="single" w:sz="18" w:space="0" w:color="auto"/>
            </w:tcBorders>
            <w:vAlign w:val="center"/>
          </w:tcPr>
          <w:p w14:paraId="390FD62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r w:rsidRPr="00302E59">
              <w:rPr>
                <w:rFonts w:ascii="Times New Roman" w:eastAsia="標楷體" w:hAnsi="Times New Roman" w:cs="Times New Roman"/>
                <w:color w:val="000000" w:themeColor="text1"/>
                <w:spacing w:val="-20"/>
              </w:rPr>
              <w:t>3</w:t>
            </w:r>
            <w:r w:rsidRPr="00302E59">
              <w:rPr>
                <w:rFonts w:ascii="Times New Roman" w:eastAsia="標楷體" w:cs="Times New Roman" w:hint="eastAsia"/>
                <w:color w:val="000000" w:themeColor="text1"/>
                <w:spacing w:val="-20"/>
              </w:rPr>
              <w:t>、</w:t>
            </w:r>
          </w:p>
        </w:tc>
        <w:tc>
          <w:tcPr>
            <w:tcW w:w="200" w:type="pct"/>
            <w:tcBorders>
              <w:left w:val="single" w:sz="18" w:space="0" w:color="auto"/>
            </w:tcBorders>
            <w:vAlign w:val="center"/>
          </w:tcPr>
          <w:p w14:paraId="2F9719C4"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52C4434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E54E04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92D624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D1F3C9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2654D8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35CA6A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5472811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47CEB46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FEADE7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064F39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BE1AD7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2BC87E4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5A05D2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34227D5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2A2EE96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4BC6E0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BD6E8E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6EB29DC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55B67F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EAFF04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EA2B30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2BC0E4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37DA79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3693433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A867C7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461686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07C1B455" w14:textId="77777777" w:rsidTr="0069550A">
        <w:trPr>
          <w:cantSplit/>
          <w:jc w:val="center"/>
        </w:trPr>
        <w:tc>
          <w:tcPr>
            <w:tcW w:w="248" w:type="pct"/>
            <w:tcBorders>
              <w:right w:val="single" w:sz="18" w:space="0" w:color="auto"/>
            </w:tcBorders>
            <w:vAlign w:val="center"/>
          </w:tcPr>
          <w:p w14:paraId="58B87A9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3844634D"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32A2566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8D916D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B4F02A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12505B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4587FB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2295C1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17BEA8F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864043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00168B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11B5F6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227658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C6EF0D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71956A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21EC8A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42052D3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5BA3D8A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7BAE09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174813D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32D33E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82C41B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4E1D07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606330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26E155D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2DA5C91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C20E1A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47DC37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6EE9DADC" w14:textId="77777777" w:rsidTr="0069550A">
        <w:trPr>
          <w:cantSplit/>
          <w:jc w:val="center"/>
        </w:trPr>
        <w:tc>
          <w:tcPr>
            <w:tcW w:w="248" w:type="pct"/>
            <w:tcBorders>
              <w:right w:val="single" w:sz="18" w:space="0" w:color="auto"/>
            </w:tcBorders>
            <w:vAlign w:val="center"/>
          </w:tcPr>
          <w:p w14:paraId="2D2FE88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21F7B5F2"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370BBBE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834BFE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AB3983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6E4AF1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E1D9EC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160420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14D2FB2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7CFA394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674030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BA5F4A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8A73F8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33BD80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9DA9BA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291D76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0010EF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73A8DCD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02C471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DB13A3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0313348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12D33C7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CC3932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05F000B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6357B73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371C407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1E2421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00E47E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557D74FA" w14:textId="77777777" w:rsidTr="0069550A">
        <w:trPr>
          <w:cantSplit/>
          <w:jc w:val="center"/>
        </w:trPr>
        <w:tc>
          <w:tcPr>
            <w:tcW w:w="248" w:type="pct"/>
            <w:tcBorders>
              <w:right w:val="single" w:sz="18" w:space="0" w:color="auto"/>
            </w:tcBorders>
            <w:vAlign w:val="center"/>
          </w:tcPr>
          <w:p w14:paraId="1C7E17B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2C5FBF30"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70365EC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0DE663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F04EE5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B37E0F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9BE0C0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AE0D13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3DC644C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7A49696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6D5E39F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2E36C2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9B9453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3A17DD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5665F5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363DD6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593181C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5B4C5C2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B78FC9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0B80242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DF87F9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1442C0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F5B119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3BFAFE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0BCBA15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1DF91C1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78B83D0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F0A341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4DAFABAF" w14:textId="77777777" w:rsidTr="0069550A">
        <w:trPr>
          <w:cantSplit/>
          <w:jc w:val="center"/>
        </w:trPr>
        <w:tc>
          <w:tcPr>
            <w:tcW w:w="248" w:type="pct"/>
            <w:tcBorders>
              <w:right w:val="single" w:sz="18" w:space="0" w:color="auto"/>
            </w:tcBorders>
            <w:vAlign w:val="center"/>
          </w:tcPr>
          <w:p w14:paraId="48FD891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418205C3"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3423D6B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DF1124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456376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A986AE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44AA6E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EF24E6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30B7894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C1984E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A0CD9F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A1324E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B7BD75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901C0A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348DDF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D7782D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3CE3BB4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0794D46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73A5816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F6254A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A55D3B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9A91AC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7744C2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39B7A7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2EB62DC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1E07F40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2289EB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B5E5A0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3486B2DE" w14:textId="77777777" w:rsidTr="0069550A">
        <w:trPr>
          <w:cantSplit/>
          <w:jc w:val="center"/>
        </w:trPr>
        <w:tc>
          <w:tcPr>
            <w:tcW w:w="248" w:type="pct"/>
            <w:tcBorders>
              <w:right w:val="single" w:sz="18" w:space="0" w:color="auto"/>
            </w:tcBorders>
            <w:vAlign w:val="center"/>
          </w:tcPr>
          <w:p w14:paraId="675A31D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A35DF38"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4FC114F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3D4E860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879624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33BC61E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D04135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0679EB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2240BAB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28477EA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9D1DCA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30AB74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D26ED8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97209E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6F220C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1DF7D6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5DACAD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5A4353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79AFFE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058619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9A3BBF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96DABD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F67610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C0138C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55EC2D3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08E973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94C718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64ABF94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152F9F3D" w14:textId="77777777" w:rsidTr="0069550A">
        <w:trPr>
          <w:cantSplit/>
          <w:jc w:val="center"/>
        </w:trPr>
        <w:tc>
          <w:tcPr>
            <w:tcW w:w="248" w:type="pct"/>
            <w:tcBorders>
              <w:right w:val="single" w:sz="18" w:space="0" w:color="auto"/>
            </w:tcBorders>
            <w:vAlign w:val="center"/>
          </w:tcPr>
          <w:p w14:paraId="2E88D09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51B6A71D"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6735EC3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AB3A3F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8A5239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253969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BC63D4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F29E62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156FF8D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3AABF5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87BB8B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D69EFD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423D1A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D2E710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9B3A59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BE354B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B369ED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79778EB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7AAA035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674E7E1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9470FD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63797C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DC5892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E2A6B6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3C68873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11185FF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F263A6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89C748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1D97AAFC" w14:textId="77777777" w:rsidTr="0069550A">
        <w:trPr>
          <w:cantSplit/>
          <w:jc w:val="center"/>
        </w:trPr>
        <w:tc>
          <w:tcPr>
            <w:tcW w:w="248" w:type="pct"/>
            <w:tcBorders>
              <w:bottom w:val="single" w:sz="18" w:space="0" w:color="auto"/>
              <w:right w:val="single" w:sz="18" w:space="0" w:color="auto"/>
            </w:tcBorders>
            <w:vAlign w:val="center"/>
          </w:tcPr>
          <w:p w14:paraId="5EFC971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vAlign w:val="center"/>
          </w:tcPr>
          <w:p w14:paraId="1B3E16F8"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3803DCF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0741DF4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051E986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01CA894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52024AE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3D006A6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right w:val="single" w:sz="18" w:space="0" w:color="auto"/>
            </w:tcBorders>
            <w:vAlign w:val="center"/>
          </w:tcPr>
          <w:p w14:paraId="53FE737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vAlign w:val="center"/>
          </w:tcPr>
          <w:p w14:paraId="639F8C3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7AD315D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0EF9964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1805D11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32344AC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1B24CCA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6DCC8DF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right w:val="single" w:sz="18" w:space="0" w:color="auto"/>
            </w:tcBorders>
            <w:shd w:val="clear" w:color="auto" w:fill="auto"/>
            <w:vAlign w:val="center"/>
          </w:tcPr>
          <w:p w14:paraId="5B6E3DE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shd w:val="clear" w:color="auto" w:fill="auto"/>
            <w:vAlign w:val="center"/>
          </w:tcPr>
          <w:p w14:paraId="2F48A6C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1133B39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077D1BF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65A5CAF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2468141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47D860B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530357E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right w:val="single" w:sz="18" w:space="0" w:color="auto"/>
            </w:tcBorders>
            <w:shd w:val="clear" w:color="auto" w:fill="auto"/>
            <w:vAlign w:val="center"/>
          </w:tcPr>
          <w:p w14:paraId="4250D3D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shd w:val="clear" w:color="auto" w:fill="auto"/>
            <w:vAlign w:val="center"/>
          </w:tcPr>
          <w:p w14:paraId="31DC00E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601A716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717E83E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2FCC4901" w14:textId="77777777" w:rsidTr="0069550A">
        <w:trPr>
          <w:cantSplit/>
          <w:trHeight w:val="281"/>
          <w:jc w:val="center"/>
        </w:trPr>
        <w:tc>
          <w:tcPr>
            <w:tcW w:w="248" w:type="pct"/>
            <w:tcBorders>
              <w:top w:val="single" w:sz="18" w:space="0" w:color="auto"/>
              <w:right w:val="single" w:sz="18" w:space="0" w:color="auto"/>
            </w:tcBorders>
            <w:vAlign w:val="center"/>
          </w:tcPr>
          <w:p w14:paraId="5E874C8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r w:rsidRPr="00302E59">
              <w:rPr>
                <w:rFonts w:ascii="Times New Roman" w:eastAsia="標楷體" w:cs="Times New Roman" w:hint="eastAsia"/>
                <w:color w:val="000000" w:themeColor="text1"/>
                <w:spacing w:val="-20"/>
              </w:rPr>
              <w:t>合計</w:t>
            </w:r>
          </w:p>
        </w:tc>
        <w:tc>
          <w:tcPr>
            <w:tcW w:w="200" w:type="pct"/>
            <w:tcBorders>
              <w:top w:val="single" w:sz="18" w:space="0" w:color="auto"/>
              <w:left w:val="single" w:sz="18" w:space="0" w:color="auto"/>
            </w:tcBorders>
            <w:vAlign w:val="center"/>
          </w:tcPr>
          <w:p w14:paraId="078ECB3B"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0C174C2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4D17D6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23C6028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E5C1B4E"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2E9081D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8D2BEF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vAlign w:val="center"/>
          </w:tcPr>
          <w:p w14:paraId="47F4249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vAlign w:val="center"/>
          </w:tcPr>
          <w:p w14:paraId="7C2C138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41F568F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EC7FC8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592FC77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19042D5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504B7DC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B241C3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335B78A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573025C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6D2673A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77307DA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1A51465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3B05176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4D5FBE6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6D187C83"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5F6D9A8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0ACE57C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290B521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3259883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r w:rsidR="00302E59" w:rsidRPr="00302E59" w14:paraId="738C0B63" w14:textId="77777777" w:rsidTr="0069550A">
        <w:trPr>
          <w:cantSplit/>
          <w:trHeight w:val="265"/>
          <w:jc w:val="center"/>
        </w:trPr>
        <w:tc>
          <w:tcPr>
            <w:tcW w:w="248" w:type="pct"/>
            <w:tcBorders>
              <w:right w:val="single" w:sz="18" w:space="0" w:color="auto"/>
            </w:tcBorders>
            <w:vAlign w:val="center"/>
          </w:tcPr>
          <w:p w14:paraId="4B1971B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r w:rsidRPr="00302E59">
              <w:rPr>
                <w:rFonts w:ascii="Times New Roman" w:eastAsia="標楷體" w:cs="Times New Roman" w:hint="eastAsia"/>
                <w:color w:val="000000" w:themeColor="text1"/>
                <w:spacing w:val="-20"/>
              </w:rPr>
              <w:t>平均</w:t>
            </w:r>
          </w:p>
        </w:tc>
        <w:tc>
          <w:tcPr>
            <w:tcW w:w="200" w:type="pct"/>
            <w:tcBorders>
              <w:left w:val="single" w:sz="18" w:space="0" w:color="auto"/>
            </w:tcBorders>
            <w:vAlign w:val="center"/>
          </w:tcPr>
          <w:p w14:paraId="2A2C8F30" w14:textId="77777777" w:rsidR="00760858" w:rsidRPr="00302E59"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0A7DFB2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E1800E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9E73E37"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74A827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607C222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53786A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0E3606B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49AB937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644E39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2BDB196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F6960B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8AF9149"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62658AB0"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C8674B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D38E7E5"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0B2544CA"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FCCB1F4"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AD3BCCC"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07FED22D"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5D1C9AF"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C332766"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017B5252"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311B461"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0941EDF8"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153045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8DAF8EB" w14:textId="77777777" w:rsidR="00760858" w:rsidRPr="00302E59" w:rsidRDefault="00760858" w:rsidP="001803CF">
            <w:pPr>
              <w:spacing w:line="240" w:lineRule="exact"/>
              <w:rPr>
                <w:rFonts w:ascii="Times New Roman" w:eastAsia="標楷體" w:hAnsi="Times New Roman" w:cs="Times New Roman"/>
                <w:color w:val="000000" w:themeColor="text1"/>
                <w:spacing w:val="-20"/>
              </w:rPr>
            </w:pPr>
          </w:p>
        </w:tc>
      </w:tr>
    </w:tbl>
    <w:p w14:paraId="5E9DC1C2" w14:textId="77777777" w:rsidR="00760858" w:rsidRPr="00302E59" w:rsidRDefault="00760858" w:rsidP="00760858">
      <w:pPr>
        <w:spacing w:line="240" w:lineRule="atLeast"/>
        <w:rPr>
          <w:rFonts w:ascii="Times New Roman" w:eastAsia="標楷體" w:hAnsi="Times New Roman" w:cs="Times New Roman"/>
          <w:color w:val="000000" w:themeColor="text1"/>
          <w:w w:val="90"/>
        </w:rPr>
      </w:pPr>
      <w:r w:rsidRPr="00302E59">
        <w:rPr>
          <w:rFonts w:ascii="Times New Roman" w:hAnsi="新細明體" w:cs="Times New Roman"/>
          <w:color w:val="000000" w:themeColor="text1"/>
          <w:w w:val="90"/>
        </w:rPr>
        <w:t>※</w:t>
      </w:r>
      <w:r w:rsidRPr="00302E59">
        <w:rPr>
          <w:rFonts w:ascii="Times New Roman" w:eastAsia="標楷體" w:cs="Times New Roman" w:hint="eastAsia"/>
          <w:color w:val="000000" w:themeColor="text1"/>
          <w:w w:val="90"/>
        </w:rPr>
        <w:t>其它類課程</w:t>
      </w:r>
      <w:r w:rsidRPr="00302E59">
        <w:rPr>
          <w:rFonts w:ascii="Times New Roman" w:eastAsia="標楷體" w:hAnsi="Times New Roman" w:cs="Times New Roman"/>
          <w:color w:val="000000" w:themeColor="text1"/>
          <w:w w:val="90"/>
        </w:rPr>
        <w:t>(</w:t>
      </w:r>
      <w:r w:rsidRPr="00302E59">
        <w:rPr>
          <w:rFonts w:ascii="Times New Roman" w:eastAsia="標楷體" w:cs="Times New Roman" w:hint="eastAsia"/>
          <w:color w:val="000000" w:themeColor="text1"/>
          <w:w w:val="90"/>
        </w:rPr>
        <w:t>含論壇、工作坊、專題演講等</w:t>
      </w:r>
      <w:r w:rsidRPr="00302E59">
        <w:rPr>
          <w:rFonts w:ascii="Times New Roman" w:eastAsia="標楷體" w:hAnsi="Times New Roman" w:cs="Times New Roman"/>
          <w:color w:val="000000" w:themeColor="text1"/>
          <w:w w:val="90"/>
        </w:rPr>
        <w:t>)</w:t>
      </w:r>
      <w:r w:rsidRPr="00302E59">
        <w:rPr>
          <w:rFonts w:ascii="Times New Roman" w:eastAsia="標楷體" w:cs="Times New Roman" w:hint="eastAsia"/>
          <w:color w:val="000000" w:themeColor="text1"/>
          <w:w w:val="90"/>
        </w:rPr>
        <w:t>，請填列辦理場次數。</w:t>
      </w:r>
      <w:bookmarkEnd w:id="5"/>
    </w:p>
    <w:p w14:paraId="7FA316EF" w14:textId="39B2C076" w:rsidR="002A19A6" w:rsidRPr="00302E59" w:rsidRDefault="002A19A6" w:rsidP="00760858">
      <w:pPr>
        <w:spacing w:line="240" w:lineRule="atLeast"/>
        <w:ind w:leftChars="100" w:left="240"/>
        <w:jc w:val="both"/>
        <w:rPr>
          <w:rFonts w:ascii="Times New Roman" w:eastAsia="標楷體" w:cs="Times New Roman"/>
          <w:b/>
          <w:color w:val="000000" w:themeColor="text1"/>
          <w:sz w:val="32"/>
          <w:szCs w:val="32"/>
        </w:rPr>
      </w:pPr>
      <w:r w:rsidRPr="00302E59">
        <w:rPr>
          <w:rFonts w:ascii="Times New Roman" w:eastAsia="標楷體" w:cs="Times New Roman" w:hint="eastAsia"/>
          <w:b/>
          <w:color w:val="000000" w:themeColor="text1"/>
          <w:sz w:val="32"/>
          <w:szCs w:val="32"/>
          <w:u w:val="single"/>
        </w:rPr>
        <w:t>三、簡要說明</w:t>
      </w:r>
      <w:proofErr w:type="gramStart"/>
      <w:r w:rsidRPr="00302E59">
        <w:rPr>
          <w:rFonts w:ascii="Times New Roman" w:eastAsia="標楷體" w:cs="Times New Roman"/>
          <w:b/>
          <w:color w:val="000000" w:themeColor="text1"/>
          <w:sz w:val="32"/>
          <w:szCs w:val="32"/>
          <w:u w:val="single"/>
        </w:rPr>
        <w:t>110</w:t>
      </w:r>
      <w:proofErr w:type="gramEnd"/>
      <w:r w:rsidRPr="00302E59">
        <w:rPr>
          <w:rFonts w:ascii="Times New Roman" w:eastAsia="標楷體" w:cs="Times New Roman" w:hint="eastAsia"/>
          <w:b/>
          <w:color w:val="000000" w:themeColor="text1"/>
          <w:sz w:val="32"/>
          <w:szCs w:val="32"/>
          <w:u w:val="single"/>
        </w:rPr>
        <w:t>年度受嚴重特殊傳染性肺炎</w:t>
      </w:r>
      <w:proofErr w:type="gramStart"/>
      <w:r w:rsidRPr="00302E59">
        <w:rPr>
          <w:rFonts w:ascii="Times New Roman" w:eastAsia="標楷體" w:cs="Times New Roman" w:hint="eastAsia"/>
          <w:b/>
          <w:color w:val="000000" w:themeColor="text1"/>
          <w:sz w:val="32"/>
          <w:szCs w:val="32"/>
          <w:u w:val="single"/>
        </w:rPr>
        <w:t>疫</w:t>
      </w:r>
      <w:proofErr w:type="gramEnd"/>
      <w:r w:rsidRPr="00302E59">
        <w:rPr>
          <w:rFonts w:ascii="Times New Roman" w:eastAsia="標楷體" w:cs="Times New Roman" w:hint="eastAsia"/>
          <w:b/>
          <w:color w:val="000000" w:themeColor="text1"/>
          <w:sz w:val="32"/>
          <w:szCs w:val="32"/>
          <w:u w:val="single"/>
        </w:rPr>
        <w:t>情影響情形</w:t>
      </w:r>
    </w:p>
    <w:p w14:paraId="76F988F3" w14:textId="04AC5B55" w:rsidR="00760858" w:rsidRPr="00302E59" w:rsidRDefault="002A19A6" w:rsidP="00760858">
      <w:pPr>
        <w:spacing w:line="240" w:lineRule="atLeast"/>
        <w:ind w:leftChars="100" w:left="240"/>
        <w:jc w:val="both"/>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四</w:t>
      </w:r>
      <w:r w:rsidR="00760858" w:rsidRPr="00302E59">
        <w:rPr>
          <w:rFonts w:ascii="Times New Roman" w:eastAsia="標楷體" w:cs="Times New Roman" w:hint="eastAsia"/>
          <w:b/>
          <w:color w:val="000000" w:themeColor="text1"/>
          <w:sz w:val="32"/>
          <w:szCs w:val="32"/>
        </w:rPr>
        <w:t>、特色、困難或建議事項</w:t>
      </w:r>
    </w:p>
    <w:p w14:paraId="5E07D8EC" w14:textId="695AC42F" w:rsidR="00760858" w:rsidRPr="00302E59" w:rsidRDefault="002A19A6" w:rsidP="00760858">
      <w:pPr>
        <w:spacing w:line="240" w:lineRule="atLeast"/>
        <w:ind w:leftChars="100" w:left="240"/>
        <w:jc w:val="both"/>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五</w:t>
      </w:r>
      <w:r w:rsidR="00760858" w:rsidRPr="00302E59">
        <w:rPr>
          <w:rFonts w:ascii="Times New Roman" w:eastAsia="標楷體" w:cs="Times New Roman" w:hint="eastAsia"/>
          <w:b/>
          <w:color w:val="000000" w:themeColor="text1"/>
          <w:sz w:val="32"/>
          <w:szCs w:val="32"/>
        </w:rPr>
        <w:t>、未來發展方向或構想</w:t>
      </w:r>
    </w:p>
    <w:p w14:paraId="050D6405" w14:textId="509F6C73" w:rsidR="00760858" w:rsidRPr="00302E59" w:rsidRDefault="002A19A6" w:rsidP="00760858">
      <w:pPr>
        <w:spacing w:line="240" w:lineRule="atLeast"/>
        <w:ind w:leftChars="100" w:left="240"/>
        <w:jc w:val="both"/>
        <w:rPr>
          <w:rFonts w:ascii="Times New Roman" w:eastAsia="標楷體" w:cs="Times New Roman"/>
          <w:b/>
          <w:color w:val="000000" w:themeColor="text1"/>
          <w:sz w:val="32"/>
          <w:szCs w:val="32"/>
        </w:rPr>
      </w:pPr>
      <w:r w:rsidRPr="00302E59">
        <w:rPr>
          <w:rFonts w:ascii="Times New Roman" w:eastAsia="標楷體" w:cs="Times New Roman" w:hint="eastAsia"/>
          <w:b/>
          <w:color w:val="000000" w:themeColor="text1"/>
          <w:sz w:val="32"/>
          <w:szCs w:val="32"/>
        </w:rPr>
        <w:t>六</w:t>
      </w:r>
      <w:r w:rsidR="00760858" w:rsidRPr="00302E59">
        <w:rPr>
          <w:rFonts w:ascii="Times New Roman" w:eastAsia="標楷體" w:cs="Times New Roman" w:hint="eastAsia"/>
          <w:b/>
          <w:color w:val="000000" w:themeColor="text1"/>
          <w:sz w:val="32"/>
          <w:szCs w:val="32"/>
        </w:rPr>
        <w:t>、對過去（</w:t>
      </w:r>
      <w:r w:rsidR="004673A4" w:rsidRPr="00302E59">
        <w:rPr>
          <w:rFonts w:ascii="Times New Roman" w:eastAsia="標楷體" w:hAnsi="Times New Roman" w:cs="Times New Roman"/>
          <w:b/>
          <w:color w:val="000000" w:themeColor="text1"/>
          <w:sz w:val="32"/>
          <w:szCs w:val="32"/>
          <w:u w:val="single"/>
        </w:rPr>
        <w:t>110</w:t>
      </w:r>
      <w:r w:rsidR="00760858" w:rsidRPr="00302E59">
        <w:rPr>
          <w:rFonts w:ascii="Times New Roman" w:eastAsia="標楷體" w:cs="Times New Roman"/>
          <w:b/>
          <w:color w:val="000000" w:themeColor="text1"/>
          <w:sz w:val="32"/>
          <w:szCs w:val="32"/>
        </w:rPr>
        <w:t>或</w:t>
      </w:r>
      <w:r w:rsidR="004673A4" w:rsidRPr="00302E59">
        <w:rPr>
          <w:rFonts w:ascii="Times New Roman" w:eastAsia="標楷體" w:hAnsi="Times New Roman" w:cs="Times New Roman"/>
          <w:b/>
          <w:color w:val="000000" w:themeColor="text1"/>
          <w:sz w:val="32"/>
          <w:szCs w:val="32"/>
          <w:u w:val="single"/>
        </w:rPr>
        <w:t>109</w:t>
      </w:r>
      <w:r w:rsidR="00760858" w:rsidRPr="00302E59">
        <w:rPr>
          <w:rFonts w:ascii="Times New Roman" w:eastAsia="標楷體" w:cs="Times New Roman"/>
          <w:b/>
          <w:color w:val="000000" w:themeColor="text1"/>
          <w:sz w:val="32"/>
          <w:szCs w:val="32"/>
        </w:rPr>
        <w:t>）年教育部給予之改進意見或建議事項的執行與回應情形</w:t>
      </w:r>
    </w:p>
    <w:p w14:paraId="6E19BF4E" w14:textId="00F88B68" w:rsidR="00E06C2E" w:rsidRPr="00302E59" w:rsidRDefault="00E06C2E" w:rsidP="00760858">
      <w:pPr>
        <w:spacing w:line="240" w:lineRule="atLeast"/>
        <w:ind w:leftChars="100" w:left="240"/>
        <w:jc w:val="both"/>
        <w:rPr>
          <w:rFonts w:ascii="Times New Roman" w:eastAsia="標楷體" w:cs="Times New Roman"/>
          <w:b/>
          <w:color w:val="000000" w:themeColor="text1"/>
          <w:sz w:val="32"/>
          <w:szCs w:val="32"/>
        </w:rPr>
        <w:sectPr w:rsidR="00E06C2E" w:rsidRPr="00302E59" w:rsidSect="001803CF">
          <w:pgSz w:w="16838" w:h="11906" w:orient="landscape" w:code="9"/>
          <w:pgMar w:top="1021" w:right="794" w:bottom="1021" w:left="794" w:header="851" w:footer="850" w:gutter="0"/>
          <w:pgNumType w:fmt="decimalFullWidth"/>
          <w:cols w:space="425"/>
          <w:docGrid w:type="lines" w:linePitch="525"/>
        </w:sectPr>
      </w:pPr>
    </w:p>
    <w:p w14:paraId="6CCD10EA" w14:textId="1E5FCB94" w:rsidR="00760858" w:rsidRPr="00302E59" w:rsidRDefault="00760858" w:rsidP="00760858">
      <w:pPr>
        <w:widowControl/>
        <w:rPr>
          <w:rFonts w:ascii="Times New Roman" w:eastAsia="標楷體" w:hAnsi="Times New Roman" w:cs="Times New Roman"/>
          <w:b/>
          <w:color w:val="000000" w:themeColor="text1"/>
          <w:sz w:val="32"/>
          <w:szCs w:val="32"/>
        </w:rPr>
      </w:pPr>
      <w:r w:rsidRPr="00302E59">
        <w:rPr>
          <w:rFonts w:ascii="Times New Roman" w:eastAsia="標楷體" w:cs="Times New Roman"/>
          <w:b/>
          <w:color w:val="000000" w:themeColor="text1"/>
          <w:sz w:val="32"/>
          <w:szCs w:val="32"/>
        </w:rPr>
        <w:t>貳、</w:t>
      </w:r>
      <w:proofErr w:type="gramStart"/>
      <w:r w:rsidR="004673A4" w:rsidRPr="00302E59">
        <w:rPr>
          <w:rFonts w:ascii="Times New Roman" w:eastAsia="標楷體" w:hAnsi="Times New Roman" w:cs="Times New Roman"/>
          <w:b/>
          <w:color w:val="000000" w:themeColor="text1"/>
          <w:sz w:val="32"/>
          <w:szCs w:val="32"/>
        </w:rPr>
        <w:t>111</w:t>
      </w:r>
      <w:proofErr w:type="gramEnd"/>
      <w:r w:rsidRPr="00302E59">
        <w:rPr>
          <w:rFonts w:ascii="Times New Roman" w:eastAsia="標楷體" w:cs="Times New Roman"/>
          <w:b/>
          <w:color w:val="000000" w:themeColor="text1"/>
          <w:sz w:val="32"/>
          <w:szCs w:val="32"/>
        </w:rPr>
        <w:t>年度審查地方政府辦理社區大學業務自評表</w:t>
      </w:r>
    </w:p>
    <w:p w14:paraId="5C9B4C20" w14:textId="51AE33DF" w:rsidR="00760858" w:rsidRPr="00302E59" w:rsidRDefault="00760858" w:rsidP="00C643F9">
      <w:pPr>
        <w:spacing w:line="400" w:lineRule="exact"/>
        <w:rPr>
          <w:rFonts w:ascii="Times New Roman" w:eastAsia="標楷體" w:hAnsi="Times New Roman" w:cs="Times New Roman"/>
          <w:b/>
          <w:color w:val="000000" w:themeColor="text1"/>
          <w:sz w:val="32"/>
          <w:szCs w:val="32"/>
        </w:rPr>
      </w:pPr>
      <w:r w:rsidRPr="00302E59">
        <w:rPr>
          <w:rFonts w:ascii="Times New Roman" w:eastAsia="標楷體" w:cs="Times New Roman" w:hint="eastAsia"/>
          <w:b/>
          <w:color w:val="000000" w:themeColor="text1"/>
          <w:sz w:val="32"/>
          <w:szCs w:val="32"/>
        </w:rPr>
        <w:t>一、推動規劃及經費預算（</w:t>
      </w:r>
      <w:r w:rsidRPr="00302E59">
        <w:rPr>
          <w:rFonts w:ascii="Times New Roman" w:eastAsia="標楷體" w:hAnsi="Times New Roman" w:cs="Times New Roman"/>
          <w:b/>
          <w:color w:val="000000" w:themeColor="text1"/>
          <w:sz w:val="32"/>
          <w:szCs w:val="32"/>
        </w:rPr>
        <w:t>25</w:t>
      </w:r>
      <w:r w:rsidRPr="00302E59">
        <w:rPr>
          <w:rFonts w:ascii="Times New Roman" w:eastAsia="標楷體" w:hAnsi="Times New Roman" w:cs="Times New Roman" w:hint="eastAsia"/>
          <w:b/>
          <w:color w:val="000000" w:themeColor="text1"/>
          <w:sz w:val="32"/>
          <w:szCs w:val="32"/>
        </w:rPr>
        <w:t>％）</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5"/>
        <w:gridCol w:w="2813"/>
        <w:gridCol w:w="12"/>
        <w:gridCol w:w="9225"/>
        <w:gridCol w:w="1834"/>
        <w:gridCol w:w="12"/>
      </w:tblGrid>
      <w:tr w:rsidR="00302E59" w:rsidRPr="00302E59" w14:paraId="740BFC52" w14:textId="77777777" w:rsidTr="00FA78E5">
        <w:trPr>
          <w:cantSplit/>
          <w:trHeight w:val="400"/>
          <w:tblHeader/>
          <w:jc w:val="center"/>
        </w:trPr>
        <w:tc>
          <w:tcPr>
            <w:tcW w:w="1245" w:type="pct"/>
            <w:gridSpan w:val="3"/>
            <w:vMerge w:val="restart"/>
            <w:vAlign w:val="center"/>
          </w:tcPr>
          <w:p w14:paraId="4CC45612"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項目</w:t>
            </w:r>
          </w:p>
        </w:tc>
        <w:tc>
          <w:tcPr>
            <w:tcW w:w="3129" w:type="pct"/>
            <w:vMerge w:val="restart"/>
            <w:vAlign w:val="center"/>
          </w:tcPr>
          <w:p w14:paraId="2326C057" w14:textId="77777777" w:rsidR="00B51A0E" w:rsidRPr="00302E59" w:rsidRDefault="00B51A0E" w:rsidP="001803CF">
            <w:pPr>
              <w:spacing w:line="360" w:lineRule="exact"/>
              <w:jc w:val="center"/>
              <w:rPr>
                <w:rFonts w:ascii="Times New Roman" w:eastAsia="標楷體" w:hAnsi="Times New Roman" w:cs="Times New Roman"/>
                <w:b/>
                <w:color w:val="000000" w:themeColor="text1"/>
                <w:sz w:val="28"/>
                <w:szCs w:val="28"/>
              </w:rPr>
            </w:pPr>
            <w:r w:rsidRPr="00302E59">
              <w:rPr>
                <w:rFonts w:ascii="Times New Roman" w:eastAsia="標楷體" w:hAnsi="Times New Roman" w:cs="Times New Roman" w:hint="eastAsia"/>
                <w:color w:val="000000" w:themeColor="text1"/>
                <w:sz w:val="28"/>
                <w:szCs w:val="28"/>
              </w:rPr>
              <w:t>指標內涵</w:t>
            </w:r>
          </w:p>
        </w:tc>
        <w:tc>
          <w:tcPr>
            <w:tcW w:w="626" w:type="pct"/>
            <w:gridSpan w:val="2"/>
            <w:vAlign w:val="center"/>
          </w:tcPr>
          <w:p w14:paraId="20AD8E3E"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自評</w:t>
            </w:r>
          </w:p>
        </w:tc>
      </w:tr>
      <w:tr w:rsidR="00302E59" w:rsidRPr="00302E59" w14:paraId="2196EAB9" w14:textId="77777777" w:rsidTr="00FA78E5">
        <w:trPr>
          <w:cantSplit/>
          <w:trHeight w:val="400"/>
          <w:tblHeader/>
          <w:jc w:val="center"/>
        </w:trPr>
        <w:tc>
          <w:tcPr>
            <w:tcW w:w="1245" w:type="pct"/>
            <w:gridSpan w:val="3"/>
            <w:vMerge/>
            <w:vAlign w:val="center"/>
          </w:tcPr>
          <w:p w14:paraId="0ADBD373"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p>
        </w:tc>
        <w:tc>
          <w:tcPr>
            <w:tcW w:w="3129" w:type="pct"/>
            <w:vMerge/>
            <w:tcBorders>
              <w:bottom w:val="single" w:sz="18" w:space="0" w:color="auto"/>
            </w:tcBorders>
            <w:vAlign w:val="center"/>
          </w:tcPr>
          <w:p w14:paraId="2E4B876B" w14:textId="77777777" w:rsidR="00B51A0E" w:rsidRPr="00302E59" w:rsidRDefault="00B51A0E" w:rsidP="001803CF">
            <w:pPr>
              <w:spacing w:line="360" w:lineRule="exact"/>
              <w:jc w:val="center"/>
              <w:rPr>
                <w:rFonts w:ascii="Times New Roman" w:eastAsia="標楷體" w:hAnsi="Times New Roman" w:cs="Times New Roman"/>
                <w:b/>
                <w:color w:val="000000" w:themeColor="text1"/>
                <w:sz w:val="28"/>
                <w:szCs w:val="28"/>
              </w:rPr>
            </w:pPr>
          </w:p>
        </w:tc>
        <w:tc>
          <w:tcPr>
            <w:tcW w:w="626" w:type="pct"/>
            <w:gridSpan w:val="2"/>
            <w:tcBorders>
              <w:bottom w:val="single" w:sz="18" w:space="0" w:color="auto"/>
            </w:tcBorders>
            <w:vAlign w:val="center"/>
          </w:tcPr>
          <w:p w14:paraId="2296E6E5"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具體事實</w:t>
            </w:r>
          </w:p>
        </w:tc>
      </w:tr>
      <w:tr w:rsidR="00302E59" w:rsidRPr="00302E59" w14:paraId="0CC8245C" w14:textId="77777777" w:rsidTr="00FA78E5">
        <w:trPr>
          <w:gridAfter w:val="1"/>
          <w:wAfter w:w="4" w:type="pct"/>
          <w:cantSplit/>
          <w:trHeight w:val="4247"/>
          <w:jc w:val="center"/>
        </w:trPr>
        <w:tc>
          <w:tcPr>
            <w:tcW w:w="287" w:type="pct"/>
            <w:tcBorders>
              <w:top w:val="single" w:sz="18" w:space="0" w:color="auto"/>
            </w:tcBorders>
            <w:vAlign w:val="center"/>
          </w:tcPr>
          <w:p w14:paraId="35B78DB4" w14:textId="2308DCF0" w:rsidR="00B51A0E" w:rsidRPr="00302E59"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18" w:space="0" w:color="auto"/>
              <w:bottom w:val="single" w:sz="8" w:space="0" w:color="auto"/>
            </w:tcBorders>
            <w:vAlign w:val="center"/>
          </w:tcPr>
          <w:p w14:paraId="5DC40BB4" w14:textId="77777777" w:rsidR="00B51A0E" w:rsidRPr="00302E59" w:rsidRDefault="00B51A0E" w:rsidP="00C643F9">
            <w:pPr>
              <w:spacing w:line="320" w:lineRule="exact"/>
              <w:ind w:leftChars="50" w:left="120"/>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設置社區大學之理念與政策（含建構終身學習與公民社會之整體規劃）</w:t>
            </w:r>
          </w:p>
        </w:tc>
        <w:tc>
          <w:tcPr>
            <w:tcW w:w="3133" w:type="pct"/>
            <w:gridSpan w:val="2"/>
            <w:tcBorders>
              <w:top w:val="single" w:sz="18" w:space="0" w:color="auto"/>
              <w:bottom w:val="single" w:sz="8" w:space="0" w:color="auto"/>
            </w:tcBorders>
            <w:vAlign w:val="center"/>
          </w:tcPr>
          <w:p w14:paraId="23809E80" w14:textId="2DD3D2F1" w:rsidR="00B51A0E" w:rsidRPr="00302E59" w:rsidRDefault="00B51A0E" w:rsidP="00C643F9">
            <w:pPr>
              <w:spacing w:line="360" w:lineRule="exact"/>
              <w:ind w:leftChars="60" w:left="144"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地方政府對社區大學辦學理念之瞭解以及所</w:t>
            </w:r>
            <w:proofErr w:type="gramStart"/>
            <w:r w:rsidRPr="00302E59">
              <w:rPr>
                <w:rFonts w:ascii="Times New Roman" w:eastAsia="標楷體" w:hAnsi="Times New Roman" w:cs="Times New Roman" w:hint="eastAsia"/>
                <w:color w:val="000000" w:themeColor="text1"/>
                <w:sz w:val="28"/>
                <w:szCs w:val="28"/>
              </w:rPr>
              <w:t>採</w:t>
            </w:r>
            <w:proofErr w:type="gramEnd"/>
            <w:r w:rsidRPr="00302E59">
              <w:rPr>
                <w:rFonts w:ascii="Times New Roman" w:eastAsia="標楷體" w:hAnsi="Times New Roman" w:cs="Times New Roman" w:hint="eastAsia"/>
                <w:color w:val="000000" w:themeColor="text1"/>
                <w:sz w:val="28"/>
                <w:szCs w:val="28"/>
              </w:rPr>
              <w:t>行的政策作法。內容包含</w:t>
            </w:r>
            <w:r w:rsidRPr="00302E59">
              <w:rPr>
                <w:rFonts w:ascii="標楷體" w:eastAsia="標楷體" w:hAnsi="標楷體" w:cs="Times New Roman" w:hint="eastAsia"/>
                <w:color w:val="000000" w:themeColor="text1"/>
                <w:sz w:val="28"/>
                <w:szCs w:val="28"/>
              </w:rPr>
              <w:t>：</w:t>
            </w:r>
          </w:p>
          <w:p w14:paraId="59C79E9D" w14:textId="74676B99" w:rsidR="00B51A0E" w:rsidRPr="00302E59"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對社區大學發展條例第</w:t>
            </w:r>
            <w:r w:rsidRPr="00302E59">
              <w:rPr>
                <w:rFonts w:ascii="Times New Roman" w:eastAsia="標楷體" w:hAnsi="Times New Roman" w:cs="Times New Roman"/>
                <w:color w:val="000000" w:themeColor="text1"/>
                <w:sz w:val="28"/>
                <w:szCs w:val="28"/>
              </w:rPr>
              <w:t>1</w:t>
            </w:r>
            <w:r w:rsidRPr="00302E59">
              <w:rPr>
                <w:rFonts w:ascii="Times New Roman" w:eastAsia="標楷體" w:hAnsi="Times New Roman" w:cs="Times New Roman" w:hint="eastAsia"/>
                <w:color w:val="000000" w:themeColor="text1"/>
                <w:sz w:val="28"/>
                <w:szCs w:val="28"/>
              </w:rPr>
              <w:t>條之核心精神的掌握，以及根據該精神所擬定之短中長程發展與實踐計畫的周延性和可行性，並引導各社區大學發展辦學特色。</w:t>
            </w:r>
          </w:p>
          <w:p w14:paraId="707588C1" w14:textId="3DF2B88C" w:rsidR="00B51A0E" w:rsidRPr="00302E59"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對社區大學發展條例第</w:t>
            </w:r>
            <w:r w:rsidRPr="00302E59">
              <w:rPr>
                <w:rFonts w:ascii="Times New Roman" w:eastAsia="標楷體" w:hAnsi="Times New Roman" w:cs="Times New Roman"/>
                <w:color w:val="000000" w:themeColor="text1"/>
                <w:sz w:val="28"/>
                <w:szCs w:val="28"/>
              </w:rPr>
              <w:t>4</w:t>
            </w:r>
            <w:r w:rsidRPr="00302E59">
              <w:rPr>
                <w:rFonts w:ascii="Times New Roman" w:eastAsia="標楷體" w:hAnsi="Times New Roman" w:cs="Times New Roman" w:hint="eastAsia"/>
                <w:color w:val="000000" w:themeColor="text1"/>
                <w:sz w:val="28"/>
                <w:szCs w:val="28"/>
              </w:rPr>
              <w:t>條及第</w:t>
            </w:r>
            <w:r w:rsidRPr="00302E59">
              <w:rPr>
                <w:rFonts w:ascii="Times New Roman" w:eastAsia="標楷體" w:hAnsi="Times New Roman" w:cs="Times New Roman"/>
                <w:color w:val="000000" w:themeColor="text1"/>
                <w:sz w:val="28"/>
                <w:szCs w:val="28"/>
              </w:rPr>
              <w:t>9</w:t>
            </w:r>
            <w:r w:rsidRPr="00302E59">
              <w:rPr>
                <w:rFonts w:ascii="Times New Roman" w:eastAsia="標楷體" w:hAnsi="Times New Roman" w:cs="Times New Roman" w:hint="eastAsia"/>
                <w:color w:val="000000" w:themeColor="text1"/>
                <w:sz w:val="28"/>
                <w:szCs w:val="28"/>
              </w:rPr>
              <w:t>條輔導與鼓勵社區大學於偏遠地區設立分校、分班</w:t>
            </w:r>
            <w:bookmarkStart w:id="6" w:name="_GoBack"/>
            <w:bookmarkEnd w:id="6"/>
            <w:r w:rsidRPr="00302E59">
              <w:rPr>
                <w:rFonts w:ascii="Times New Roman" w:eastAsia="標楷體" w:hAnsi="Times New Roman" w:cs="Times New Roman" w:hint="eastAsia"/>
                <w:color w:val="000000" w:themeColor="text1"/>
                <w:sz w:val="28"/>
                <w:szCs w:val="28"/>
              </w:rPr>
              <w:t>及教學點，以發展辦學之作法。</w:t>
            </w:r>
          </w:p>
          <w:p w14:paraId="11910825" w14:textId="2C84716D" w:rsidR="00B51A0E" w:rsidRPr="00302E59"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對社區大學發展條例第</w:t>
            </w:r>
            <w:r w:rsidRPr="00302E59">
              <w:rPr>
                <w:rFonts w:ascii="Times New Roman" w:eastAsia="標楷體" w:hAnsi="Times New Roman" w:cs="Times New Roman"/>
                <w:color w:val="000000" w:themeColor="text1"/>
                <w:sz w:val="28"/>
                <w:szCs w:val="28"/>
              </w:rPr>
              <w:t>13</w:t>
            </w:r>
            <w:r w:rsidRPr="00302E59">
              <w:rPr>
                <w:rFonts w:ascii="Times New Roman" w:eastAsia="標楷體" w:hAnsi="Times New Roman" w:cs="Times New Roman" w:hint="eastAsia"/>
                <w:color w:val="000000" w:themeColor="text1"/>
                <w:sz w:val="28"/>
                <w:szCs w:val="28"/>
              </w:rPr>
              <w:t>條有關社區大學審議會之設置及推動情形。</w:t>
            </w:r>
          </w:p>
          <w:p w14:paraId="4501E603" w14:textId="0738B491" w:rsidR="00B51A0E" w:rsidRPr="00302E59"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對社區大學發展條例第</w:t>
            </w:r>
            <w:r w:rsidRPr="00302E59">
              <w:rPr>
                <w:rFonts w:ascii="Times New Roman" w:eastAsia="標楷體" w:hAnsi="Times New Roman" w:cs="Times New Roman"/>
                <w:color w:val="000000" w:themeColor="text1"/>
                <w:sz w:val="28"/>
                <w:szCs w:val="28"/>
              </w:rPr>
              <w:t>11</w:t>
            </w:r>
            <w:r w:rsidRPr="00302E59">
              <w:rPr>
                <w:rFonts w:ascii="Times New Roman" w:eastAsia="標楷體" w:hAnsi="Times New Roman" w:cs="Times New Roman" w:hint="eastAsia"/>
                <w:color w:val="000000" w:themeColor="text1"/>
                <w:sz w:val="28"/>
                <w:szCs w:val="28"/>
              </w:rPr>
              <w:t>條及第</w:t>
            </w:r>
            <w:r w:rsidRPr="00302E59">
              <w:rPr>
                <w:rFonts w:ascii="Times New Roman" w:eastAsia="標楷體" w:hAnsi="Times New Roman" w:cs="Times New Roman"/>
                <w:color w:val="000000" w:themeColor="text1"/>
                <w:sz w:val="28"/>
                <w:szCs w:val="28"/>
              </w:rPr>
              <w:t>12</w:t>
            </w:r>
            <w:r w:rsidRPr="00302E59">
              <w:rPr>
                <w:rFonts w:ascii="Times New Roman" w:eastAsia="標楷體" w:hAnsi="Times New Roman" w:cs="Times New Roman" w:hint="eastAsia"/>
                <w:color w:val="000000" w:themeColor="text1"/>
                <w:sz w:val="28"/>
                <w:szCs w:val="28"/>
              </w:rPr>
              <w:t>條、社區大學學習證書發給準則第</w:t>
            </w:r>
            <w:r w:rsidRPr="00302E59">
              <w:rPr>
                <w:rFonts w:ascii="Times New Roman" w:eastAsia="標楷體" w:hAnsi="Times New Roman" w:cs="Times New Roman"/>
                <w:color w:val="000000" w:themeColor="text1"/>
                <w:sz w:val="28"/>
                <w:szCs w:val="28"/>
              </w:rPr>
              <w:t>4</w:t>
            </w:r>
            <w:r w:rsidRPr="00302E59">
              <w:rPr>
                <w:rFonts w:ascii="Times New Roman" w:eastAsia="標楷體" w:hAnsi="Times New Roman" w:cs="Times New Roman" w:hint="eastAsia"/>
                <w:color w:val="000000" w:themeColor="text1"/>
                <w:sz w:val="28"/>
                <w:szCs w:val="28"/>
              </w:rPr>
              <w:t>條及第</w:t>
            </w:r>
            <w:r w:rsidRPr="00302E59">
              <w:rPr>
                <w:rFonts w:ascii="Times New Roman" w:eastAsia="標楷體" w:hAnsi="Times New Roman" w:cs="Times New Roman"/>
                <w:color w:val="000000" w:themeColor="text1"/>
                <w:sz w:val="28"/>
                <w:szCs w:val="28"/>
              </w:rPr>
              <w:t>7</w:t>
            </w:r>
            <w:r w:rsidRPr="00302E59">
              <w:rPr>
                <w:rFonts w:ascii="Times New Roman" w:eastAsia="標楷體" w:hAnsi="Times New Roman" w:cs="Times New Roman" w:hint="eastAsia"/>
                <w:color w:val="000000" w:themeColor="text1"/>
                <w:sz w:val="28"/>
                <w:szCs w:val="28"/>
              </w:rPr>
              <w:t>條有關學習證明與學習證書發給之規劃情形。</w:t>
            </w:r>
          </w:p>
        </w:tc>
        <w:tc>
          <w:tcPr>
            <w:tcW w:w="622" w:type="pct"/>
            <w:vMerge w:val="restart"/>
            <w:tcBorders>
              <w:top w:val="single" w:sz="18" w:space="0" w:color="auto"/>
            </w:tcBorders>
          </w:tcPr>
          <w:p w14:paraId="74E1D0F6"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r w:rsidR="00302E59" w:rsidRPr="00302E59" w14:paraId="45A9F15A" w14:textId="77777777" w:rsidTr="00FA78E5">
        <w:trPr>
          <w:gridAfter w:val="1"/>
          <w:wAfter w:w="4" w:type="pct"/>
          <w:cantSplit/>
          <w:trHeight w:val="1429"/>
          <w:jc w:val="center"/>
        </w:trPr>
        <w:tc>
          <w:tcPr>
            <w:tcW w:w="287" w:type="pct"/>
            <w:tcBorders>
              <w:right w:val="single" w:sz="8" w:space="0" w:color="auto"/>
            </w:tcBorders>
            <w:vAlign w:val="center"/>
          </w:tcPr>
          <w:p w14:paraId="7527A726" w14:textId="26109E62" w:rsidR="00B51A0E" w:rsidRPr="00302E59"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8" w:space="0" w:color="auto"/>
              <w:left w:val="single" w:sz="8" w:space="0" w:color="auto"/>
              <w:bottom w:val="single" w:sz="8" w:space="0" w:color="auto"/>
              <w:right w:val="single" w:sz="8" w:space="0" w:color="auto"/>
            </w:tcBorders>
            <w:vAlign w:val="center"/>
          </w:tcPr>
          <w:p w14:paraId="0D4452D2" w14:textId="77777777" w:rsidR="00B51A0E" w:rsidRPr="00302E59" w:rsidRDefault="00B51A0E" w:rsidP="00C643F9">
            <w:pPr>
              <w:spacing w:line="320" w:lineRule="exact"/>
              <w:ind w:left="120" w:rightChars="96" w:right="230"/>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規劃整體社區大學之設置與辦學特色</w:t>
            </w:r>
          </w:p>
        </w:tc>
        <w:tc>
          <w:tcPr>
            <w:tcW w:w="3133" w:type="pct"/>
            <w:gridSpan w:val="2"/>
            <w:tcBorders>
              <w:top w:val="single" w:sz="8" w:space="0" w:color="auto"/>
              <w:left w:val="single" w:sz="8" w:space="0" w:color="auto"/>
              <w:bottom w:val="single" w:sz="8" w:space="0" w:color="auto"/>
              <w:right w:val="single" w:sz="8" w:space="0" w:color="auto"/>
            </w:tcBorders>
            <w:vAlign w:val="center"/>
          </w:tcPr>
          <w:p w14:paraId="328CBE04" w14:textId="77777777" w:rsidR="00B51A0E" w:rsidRPr="00302E59" w:rsidRDefault="00B51A0E" w:rsidP="008F317B">
            <w:pPr>
              <w:pStyle w:val="a3"/>
              <w:numPr>
                <w:ilvl w:val="0"/>
                <w:numId w:val="70"/>
              </w:numPr>
              <w:spacing w:line="360" w:lineRule="exact"/>
              <w:ind w:leftChars="0"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地方政府考量文化生活圈、平衡城鄉發展、學習資源近用性及相關因素，合理均衡設置社區大學，且能依據社區大學發展條例第</w:t>
            </w:r>
            <w:r w:rsidRPr="00302E59">
              <w:rPr>
                <w:rFonts w:ascii="Times New Roman" w:eastAsia="標楷體" w:hAnsi="Times New Roman" w:cs="Times New Roman"/>
                <w:color w:val="000000" w:themeColor="text1"/>
                <w:sz w:val="28"/>
                <w:szCs w:val="28"/>
              </w:rPr>
              <w:t>3</w:t>
            </w:r>
            <w:r w:rsidRPr="00302E59">
              <w:rPr>
                <w:rFonts w:ascii="Times New Roman" w:eastAsia="標楷體" w:hAnsi="Times New Roman" w:cs="Times New Roman" w:hint="eastAsia"/>
                <w:color w:val="000000" w:themeColor="text1"/>
                <w:sz w:val="28"/>
                <w:szCs w:val="28"/>
              </w:rPr>
              <w:t>條之規定發展辦學特色。</w:t>
            </w:r>
          </w:p>
          <w:p w14:paraId="1129F911" w14:textId="166B4F76" w:rsidR="00380AF3" w:rsidRPr="00302E59" w:rsidRDefault="00380AF3" w:rsidP="008F317B">
            <w:pPr>
              <w:pStyle w:val="a3"/>
              <w:numPr>
                <w:ilvl w:val="0"/>
                <w:numId w:val="70"/>
              </w:numPr>
              <w:spacing w:line="360" w:lineRule="exact"/>
              <w:ind w:leftChars="0" w:rightChars="102" w:right="245"/>
              <w:jc w:val="both"/>
              <w:rPr>
                <w:rFonts w:ascii="Times New Roman" w:eastAsia="標楷體" w:hAnsi="Times New Roman" w:cs="Times New Roman"/>
                <w:color w:val="000000" w:themeColor="text1"/>
                <w:sz w:val="28"/>
                <w:szCs w:val="28"/>
                <w:u w:val="single"/>
              </w:rPr>
            </w:pPr>
            <w:r w:rsidRPr="00302E59">
              <w:rPr>
                <w:rFonts w:ascii="Times New Roman" w:eastAsia="標楷體" w:hAnsi="Times New Roman" w:cs="Times New Roman" w:hint="eastAsia"/>
                <w:color w:val="000000" w:themeColor="text1"/>
                <w:sz w:val="28"/>
                <w:szCs w:val="28"/>
                <w:u w:val="single"/>
              </w:rPr>
              <w:t>協調所屬機</w:t>
            </w:r>
            <w:r w:rsidR="0073675F" w:rsidRPr="00302E59">
              <w:rPr>
                <w:rFonts w:ascii="Times New Roman" w:eastAsia="標楷體" w:hAnsi="Times New Roman" w:cs="Times New Roman" w:hint="eastAsia"/>
                <w:color w:val="000000" w:themeColor="text1"/>
                <w:sz w:val="28"/>
                <w:szCs w:val="28"/>
                <w:u w:val="single"/>
              </w:rPr>
              <w:t>關</w:t>
            </w:r>
            <w:r w:rsidR="0073675F" w:rsidRPr="00302E59">
              <w:rPr>
                <w:rFonts w:ascii="新細明體" w:eastAsia="新細明體" w:hAnsi="新細明體" w:cs="Times New Roman" w:hint="eastAsia"/>
                <w:color w:val="000000" w:themeColor="text1"/>
                <w:sz w:val="28"/>
                <w:szCs w:val="28"/>
                <w:u w:val="single"/>
              </w:rPr>
              <w:t>（</w:t>
            </w:r>
            <w:r w:rsidRPr="00302E59">
              <w:rPr>
                <w:rFonts w:ascii="Times New Roman" w:eastAsia="標楷體" w:hAnsi="Times New Roman" w:cs="Times New Roman" w:hint="eastAsia"/>
                <w:color w:val="000000" w:themeColor="text1"/>
                <w:sz w:val="28"/>
                <w:szCs w:val="28"/>
                <w:u w:val="single"/>
              </w:rPr>
              <w:t>構</w:t>
            </w:r>
            <w:r w:rsidR="0073675F" w:rsidRPr="00302E59">
              <w:rPr>
                <w:rFonts w:ascii="新細明體" w:eastAsia="新細明體" w:hAnsi="新細明體" w:cs="Times New Roman" w:hint="eastAsia"/>
                <w:color w:val="000000" w:themeColor="text1"/>
                <w:sz w:val="28"/>
                <w:szCs w:val="28"/>
                <w:u w:val="single"/>
              </w:rPr>
              <w:t>）</w:t>
            </w:r>
            <w:r w:rsidRPr="00302E59">
              <w:rPr>
                <w:rFonts w:ascii="Times New Roman" w:eastAsia="標楷體" w:hAnsi="Times New Roman" w:cs="Times New Roman" w:hint="eastAsia"/>
                <w:color w:val="000000" w:themeColor="text1"/>
                <w:sz w:val="28"/>
                <w:szCs w:val="28"/>
                <w:u w:val="single"/>
              </w:rPr>
              <w:t>，媒合適宜社區大學辦學之專屬校舍與校園，逐步規劃與推動建置實體社區大學之作法。</w:t>
            </w:r>
          </w:p>
        </w:tc>
        <w:tc>
          <w:tcPr>
            <w:tcW w:w="622" w:type="pct"/>
            <w:vMerge/>
            <w:tcBorders>
              <w:left w:val="single" w:sz="8" w:space="0" w:color="auto"/>
            </w:tcBorders>
            <w:vAlign w:val="center"/>
          </w:tcPr>
          <w:p w14:paraId="1244AC30"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r w:rsidR="00302E59" w:rsidRPr="00302E59" w14:paraId="29BADA4C" w14:textId="77777777" w:rsidTr="00FA78E5">
        <w:trPr>
          <w:gridAfter w:val="1"/>
          <w:wAfter w:w="4" w:type="pct"/>
          <w:cantSplit/>
          <w:trHeight w:val="3030"/>
          <w:jc w:val="center"/>
        </w:trPr>
        <w:tc>
          <w:tcPr>
            <w:tcW w:w="287" w:type="pct"/>
            <w:tcBorders>
              <w:top w:val="single" w:sz="18" w:space="0" w:color="auto"/>
              <w:bottom w:val="single" w:sz="8" w:space="0" w:color="auto"/>
            </w:tcBorders>
            <w:vAlign w:val="center"/>
          </w:tcPr>
          <w:p w14:paraId="239CD3F4" w14:textId="6698DC1B" w:rsidR="00B51A0E" w:rsidRPr="00302E59"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18" w:space="0" w:color="auto"/>
              <w:bottom w:val="single" w:sz="8" w:space="0" w:color="auto"/>
            </w:tcBorders>
            <w:vAlign w:val="center"/>
          </w:tcPr>
          <w:p w14:paraId="527BEB57" w14:textId="77777777" w:rsidR="00B51A0E" w:rsidRPr="00302E59" w:rsidRDefault="00B51A0E" w:rsidP="00C643F9">
            <w:pPr>
              <w:spacing w:line="320" w:lineRule="exact"/>
              <w:ind w:left="120" w:rightChars="96" w:right="230"/>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協助社區大學場地及設施設備使用</w:t>
            </w:r>
          </w:p>
        </w:tc>
        <w:tc>
          <w:tcPr>
            <w:tcW w:w="3133" w:type="pct"/>
            <w:gridSpan w:val="2"/>
            <w:tcBorders>
              <w:top w:val="single" w:sz="8" w:space="0" w:color="auto"/>
              <w:bottom w:val="single" w:sz="8" w:space="0" w:color="auto"/>
            </w:tcBorders>
            <w:vAlign w:val="center"/>
          </w:tcPr>
          <w:p w14:paraId="26B55A40" w14:textId="6FE0C345" w:rsidR="00B51A0E" w:rsidRPr="00302E59" w:rsidRDefault="00B51A0E" w:rsidP="00C643F9">
            <w:pPr>
              <w:pStyle w:val="a3"/>
              <w:numPr>
                <w:ilvl w:val="0"/>
                <w:numId w:val="64"/>
              </w:numPr>
              <w:spacing w:line="360" w:lineRule="exact"/>
              <w:ind w:leftChars="0"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地方政府與社區大學簽訂之辦理契約，依據社區大學發展條例第</w:t>
            </w:r>
            <w:r w:rsidRPr="00302E59">
              <w:rPr>
                <w:rFonts w:ascii="Times New Roman" w:eastAsia="標楷體" w:hAnsi="Times New Roman" w:cs="Times New Roman"/>
                <w:color w:val="000000" w:themeColor="text1"/>
                <w:sz w:val="28"/>
                <w:szCs w:val="28"/>
              </w:rPr>
              <w:t>7</w:t>
            </w:r>
            <w:r w:rsidRPr="00302E59">
              <w:rPr>
                <w:rFonts w:ascii="Times New Roman" w:eastAsia="標楷體" w:hAnsi="Times New Roman" w:cs="Times New Roman" w:hint="eastAsia"/>
                <w:color w:val="000000" w:themeColor="text1"/>
                <w:sz w:val="28"/>
                <w:szCs w:val="28"/>
              </w:rPr>
              <w:t>條之規定，針對社區大學取得和使用教學場地及設備所提供之具體協助措施。其內容可包括場地與設備使用之相關法令規範擬訂、協助與協調提供社區大學辦公及辦學場地，社區大學行政團隊改善夜間照明、環境噪音、教學設備的督導等。</w:t>
            </w:r>
          </w:p>
          <w:p w14:paraId="77004F2E" w14:textId="52F5E57A" w:rsidR="00B51A0E" w:rsidRPr="00302E59" w:rsidRDefault="00B51A0E" w:rsidP="00C643F9">
            <w:pPr>
              <w:pStyle w:val="a3"/>
              <w:numPr>
                <w:ilvl w:val="0"/>
                <w:numId w:val="64"/>
              </w:numPr>
              <w:spacing w:line="360" w:lineRule="exact"/>
              <w:ind w:leftChars="0"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地方政府對於落實社區大學發展條例第</w:t>
            </w:r>
            <w:r w:rsidRPr="00302E59">
              <w:rPr>
                <w:rFonts w:ascii="Times New Roman" w:eastAsia="標楷體" w:hAnsi="Times New Roman" w:cs="Times New Roman"/>
                <w:color w:val="000000" w:themeColor="text1"/>
                <w:sz w:val="28"/>
                <w:szCs w:val="28"/>
              </w:rPr>
              <w:t>7</w:t>
            </w:r>
            <w:r w:rsidRPr="00302E59">
              <w:rPr>
                <w:rFonts w:ascii="Times New Roman" w:eastAsia="標楷體" w:hAnsi="Times New Roman" w:cs="Times New Roman" w:hint="eastAsia"/>
                <w:color w:val="000000" w:themeColor="text1"/>
                <w:sz w:val="28"/>
                <w:szCs w:val="28"/>
              </w:rPr>
              <w:t>條規定之未來相關推動作法規劃。</w:t>
            </w:r>
          </w:p>
        </w:tc>
        <w:tc>
          <w:tcPr>
            <w:tcW w:w="622" w:type="pct"/>
            <w:vMerge/>
            <w:tcBorders>
              <w:top w:val="single" w:sz="18" w:space="0" w:color="auto"/>
            </w:tcBorders>
            <w:vAlign w:val="center"/>
          </w:tcPr>
          <w:p w14:paraId="61EA8B19"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r w:rsidR="00302E59" w:rsidRPr="00302E59" w14:paraId="18AA2FFC" w14:textId="77777777" w:rsidTr="00FA78E5">
        <w:trPr>
          <w:gridAfter w:val="1"/>
          <w:wAfter w:w="4" w:type="pct"/>
          <w:cantSplit/>
          <w:trHeight w:val="1258"/>
          <w:jc w:val="center"/>
        </w:trPr>
        <w:tc>
          <w:tcPr>
            <w:tcW w:w="287" w:type="pct"/>
            <w:tcBorders>
              <w:top w:val="single" w:sz="8" w:space="0" w:color="auto"/>
            </w:tcBorders>
            <w:vAlign w:val="center"/>
          </w:tcPr>
          <w:p w14:paraId="005570A7" w14:textId="1140F518" w:rsidR="00B51A0E" w:rsidRPr="00302E59"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8" w:space="0" w:color="auto"/>
            </w:tcBorders>
            <w:vAlign w:val="center"/>
          </w:tcPr>
          <w:p w14:paraId="68CF5E61" w14:textId="77777777" w:rsidR="00B51A0E" w:rsidRPr="00302E59" w:rsidRDefault="00B51A0E" w:rsidP="00C643F9">
            <w:pPr>
              <w:spacing w:line="320" w:lineRule="exact"/>
              <w:ind w:left="120" w:rightChars="96" w:right="230"/>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回應民眾參與社區大學學習需求之具體作法</w:t>
            </w:r>
          </w:p>
        </w:tc>
        <w:tc>
          <w:tcPr>
            <w:tcW w:w="3133" w:type="pct"/>
            <w:gridSpan w:val="2"/>
            <w:tcBorders>
              <w:top w:val="single" w:sz="8" w:space="0" w:color="auto"/>
            </w:tcBorders>
            <w:vAlign w:val="center"/>
          </w:tcPr>
          <w:p w14:paraId="7664936A" w14:textId="77777777" w:rsidR="00B51A0E" w:rsidRPr="00302E59" w:rsidRDefault="00B51A0E" w:rsidP="00C643F9">
            <w:pPr>
              <w:spacing w:line="360" w:lineRule="exact"/>
              <w:ind w:left="144"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地方政府協助社區大學依據社區大學發展條例精神與內容，分析民眾與區域發展需求，開設相關課程與辦理活動。</w:t>
            </w:r>
          </w:p>
        </w:tc>
        <w:tc>
          <w:tcPr>
            <w:tcW w:w="622" w:type="pct"/>
            <w:vMerge/>
            <w:vAlign w:val="center"/>
          </w:tcPr>
          <w:p w14:paraId="0B78527B"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r w:rsidR="00302E59" w:rsidRPr="00302E59" w14:paraId="6F9DB63B" w14:textId="77777777" w:rsidTr="00FA78E5">
        <w:trPr>
          <w:gridAfter w:val="1"/>
          <w:wAfter w:w="4" w:type="pct"/>
          <w:cantSplit/>
          <w:trHeight w:val="2312"/>
          <w:jc w:val="center"/>
        </w:trPr>
        <w:tc>
          <w:tcPr>
            <w:tcW w:w="287" w:type="pct"/>
            <w:tcBorders>
              <w:top w:val="single" w:sz="4" w:space="0" w:color="auto"/>
              <w:left w:val="single" w:sz="2" w:space="0" w:color="auto"/>
            </w:tcBorders>
            <w:vAlign w:val="center"/>
          </w:tcPr>
          <w:p w14:paraId="53FF83E1" w14:textId="040741CF" w:rsidR="00B51A0E" w:rsidRPr="00302E59"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4" w:space="0" w:color="auto"/>
            </w:tcBorders>
            <w:vAlign w:val="center"/>
          </w:tcPr>
          <w:p w14:paraId="0C732476" w14:textId="77777777" w:rsidR="00B51A0E" w:rsidRPr="00302E59" w:rsidRDefault="00B51A0E" w:rsidP="00C643F9">
            <w:pPr>
              <w:spacing w:line="320" w:lineRule="exact"/>
              <w:ind w:left="120" w:rightChars="96" w:right="230"/>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編列支持社區大學經費</w:t>
            </w:r>
          </w:p>
        </w:tc>
        <w:tc>
          <w:tcPr>
            <w:tcW w:w="3133" w:type="pct"/>
            <w:gridSpan w:val="2"/>
            <w:vAlign w:val="center"/>
          </w:tcPr>
          <w:p w14:paraId="44893964" w14:textId="21872EC2" w:rsidR="00B416E9" w:rsidRPr="00302E59" w:rsidRDefault="00B51A0E" w:rsidP="001A28E7">
            <w:pPr>
              <w:pStyle w:val="a3"/>
              <w:numPr>
                <w:ilvl w:val="0"/>
                <w:numId w:val="65"/>
              </w:numPr>
              <w:spacing w:before="240" w:line="360" w:lineRule="exact"/>
              <w:ind w:leftChars="60" w:left="564" w:rightChars="102" w:right="245" w:hangingChars="150" w:hanging="420"/>
              <w:jc w:val="both"/>
              <w:rPr>
                <w:rFonts w:ascii="Times New Roman" w:eastAsia="標楷體" w:hAnsi="Times New Roman" w:cs="Times New Roman"/>
                <w:color w:val="000000" w:themeColor="text1"/>
                <w:sz w:val="28"/>
                <w:szCs w:val="28"/>
                <w:u w:val="single"/>
              </w:rPr>
            </w:pPr>
            <w:r w:rsidRPr="00302E59">
              <w:rPr>
                <w:rFonts w:ascii="Times New Roman" w:eastAsia="標楷體" w:hAnsi="Times New Roman" w:cs="Times New Roman" w:hint="eastAsia"/>
                <w:color w:val="000000" w:themeColor="text1"/>
                <w:sz w:val="28"/>
                <w:szCs w:val="28"/>
              </w:rPr>
              <w:t>對社區大學全年</w:t>
            </w:r>
            <w:r w:rsidRPr="00302E59">
              <w:rPr>
                <w:rFonts w:ascii="Times New Roman" w:eastAsia="標楷體" w:hAnsi="Times New Roman" w:cs="Times New Roman" w:hint="eastAsia"/>
                <w:color w:val="000000" w:themeColor="text1"/>
                <w:sz w:val="28"/>
                <w:szCs w:val="28"/>
                <w:u w:val="single"/>
              </w:rPr>
              <w:t>推動辦理相關業務及補助獎勵總經費，</w:t>
            </w:r>
            <w:r w:rsidRPr="00302E59">
              <w:rPr>
                <w:rFonts w:ascii="Times New Roman" w:eastAsia="標楷體" w:hAnsi="Times New Roman" w:cs="Times New Roman" w:hint="eastAsia"/>
                <w:color w:val="000000" w:themeColor="text1"/>
                <w:sz w:val="28"/>
                <w:szCs w:val="28"/>
              </w:rPr>
              <w:t>請</w:t>
            </w:r>
            <w:r w:rsidRPr="00302E59">
              <w:rPr>
                <w:rFonts w:ascii="Times New Roman" w:eastAsia="標楷體" w:hAnsi="Times New Roman" w:cs="Times New Roman" w:hint="eastAsia"/>
                <w:color w:val="000000" w:themeColor="text1"/>
                <w:sz w:val="28"/>
                <w:szCs w:val="28"/>
                <w:u w:val="single"/>
              </w:rPr>
              <w:t>分別說明：</w:t>
            </w:r>
          </w:p>
          <w:p w14:paraId="4E6EBB23" w14:textId="2CC95745" w:rsidR="004673A4" w:rsidRPr="00302E59" w:rsidRDefault="00B51A0E" w:rsidP="001A28E7">
            <w:pPr>
              <w:spacing w:line="360" w:lineRule="exact"/>
              <w:ind w:leftChars="183" w:left="573" w:rightChars="102" w:right="245" w:hangingChars="48" w:hanging="134"/>
              <w:jc w:val="both"/>
              <w:rPr>
                <w:rFonts w:ascii="Times New Roman" w:eastAsia="標楷體" w:hAnsi="Times New Roman" w:cs="Times New Roman"/>
                <w:color w:val="000000" w:themeColor="text1"/>
                <w:sz w:val="28"/>
                <w:szCs w:val="28"/>
                <w:u w:val="single"/>
              </w:rPr>
            </w:pPr>
            <w:r w:rsidRPr="00302E59">
              <w:rPr>
                <w:rFonts w:ascii="Times New Roman" w:eastAsia="標楷體" w:hAnsi="Times New Roman" w:cs="Times New Roman" w:hint="eastAsia"/>
                <w:color w:val="000000" w:themeColor="text1"/>
                <w:sz w:val="28"/>
                <w:szCs w:val="28"/>
                <w:u w:val="single"/>
              </w:rPr>
              <w:t>（</w:t>
            </w:r>
            <w:r w:rsidRPr="00302E59">
              <w:rPr>
                <w:rFonts w:ascii="Times New Roman" w:eastAsia="標楷體" w:hAnsi="Times New Roman" w:cs="Times New Roman"/>
                <w:color w:val="000000" w:themeColor="text1"/>
                <w:sz w:val="28"/>
                <w:szCs w:val="28"/>
                <w:u w:val="single"/>
              </w:rPr>
              <w:t>1</w:t>
            </w:r>
            <w:r w:rsidRPr="00302E59">
              <w:rPr>
                <w:rFonts w:ascii="Times New Roman" w:eastAsia="標楷體" w:hAnsi="Times New Roman" w:cs="Times New Roman" w:hint="eastAsia"/>
                <w:color w:val="000000" w:themeColor="text1"/>
                <w:sz w:val="28"/>
                <w:szCs w:val="28"/>
                <w:u w:val="single"/>
              </w:rPr>
              <w:t>）各社區大學獲得教育部獎補助款經費額度</w:t>
            </w:r>
          </w:p>
          <w:p w14:paraId="01D1354B" w14:textId="22136A84" w:rsidR="00B416E9" w:rsidRPr="00302E59" w:rsidRDefault="00B51A0E" w:rsidP="001A28E7">
            <w:pPr>
              <w:pStyle w:val="a3"/>
              <w:spacing w:line="360" w:lineRule="exact"/>
              <w:ind w:leftChars="183" w:left="573" w:rightChars="102" w:right="245" w:hangingChars="48" w:hanging="134"/>
              <w:jc w:val="both"/>
              <w:rPr>
                <w:rFonts w:ascii="Times New Roman" w:eastAsia="標楷體" w:hAnsi="Times New Roman" w:cs="Times New Roman"/>
                <w:color w:val="000000" w:themeColor="text1"/>
                <w:sz w:val="28"/>
                <w:szCs w:val="28"/>
                <w:u w:val="single"/>
              </w:rPr>
            </w:pPr>
            <w:r w:rsidRPr="00302E59">
              <w:rPr>
                <w:rFonts w:ascii="Times New Roman" w:eastAsia="標楷體" w:hAnsi="Times New Roman" w:cs="Times New Roman" w:hint="eastAsia"/>
                <w:color w:val="000000" w:themeColor="text1"/>
                <w:sz w:val="28"/>
                <w:szCs w:val="28"/>
                <w:u w:val="single"/>
              </w:rPr>
              <w:t>（</w:t>
            </w:r>
            <w:r w:rsidRPr="00302E59">
              <w:rPr>
                <w:rFonts w:ascii="Times New Roman" w:eastAsia="標楷體" w:hAnsi="Times New Roman" w:cs="Times New Roman"/>
                <w:color w:val="000000" w:themeColor="text1"/>
                <w:sz w:val="28"/>
                <w:szCs w:val="28"/>
                <w:u w:val="single"/>
              </w:rPr>
              <w:t>2</w:t>
            </w:r>
            <w:r w:rsidRPr="00302E59">
              <w:rPr>
                <w:rFonts w:ascii="Times New Roman" w:eastAsia="標楷體" w:hAnsi="Times New Roman" w:cs="Times New Roman" w:hint="eastAsia"/>
                <w:color w:val="000000" w:themeColor="text1"/>
                <w:sz w:val="28"/>
                <w:szCs w:val="28"/>
                <w:u w:val="single"/>
              </w:rPr>
              <w:t>）地方政府對各社區大學之委辦定額補助款經費額度</w:t>
            </w:r>
          </w:p>
          <w:p w14:paraId="08C8CDCF" w14:textId="5DEA1AA6" w:rsidR="00B51A0E" w:rsidRPr="00302E59" w:rsidRDefault="00B51A0E" w:rsidP="001A28E7">
            <w:pPr>
              <w:pStyle w:val="a3"/>
              <w:spacing w:line="360" w:lineRule="exact"/>
              <w:ind w:leftChars="183" w:left="573" w:rightChars="102" w:right="245" w:hangingChars="48" w:hanging="134"/>
              <w:jc w:val="both"/>
              <w:rPr>
                <w:rFonts w:ascii="Times New Roman" w:eastAsia="標楷體" w:hAnsi="Times New Roman" w:cs="Times New Roman"/>
                <w:color w:val="000000" w:themeColor="text1"/>
                <w:sz w:val="28"/>
                <w:szCs w:val="28"/>
                <w:u w:val="single"/>
              </w:rPr>
            </w:pPr>
            <w:r w:rsidRPr="00302E59">
              <w:rPr>
                <w:rFonts w:ascii="Times New Roman" w:eastAsia="標楷體" w:hAnsi="Times New Roman" w:cs="Times New Roman" w:hint="eastAsia"/>
                <w:color w:val="000000" w:themeColor="text1"/>
                <w:sz w:val="28"/>
                <w:szCs w:val="28"/>
                <w:u w:val="single"/>
              </w:rPr>
              <w:t>（</w:t>
            </w:r>
            <w:r w:rsidRPr="00302E59">
              <w:rPr>
                <w:rFonts w:ascii="Times New Roman" w:eastAsia="標楷體" w:hAnsi="Times New Roman" w:cs="Times New Roman"/>
                <w:color w:val="000000" w:themeColor="text1"/>
                <w:sz w:val="28"/>
                <w:szCs w:val="28"/>
                <w:u w:val="single"/>
              </w:rPr>
              <w:t>3</w:t>
            </w:r>
            <w:r w:rsidRPr="00302E59">
              <w:rPr>
                <w:rFonts w:ascii="Times New Roman" w:eastAsia="標楷體" w:hAnsi="Times New Roman" w:cs="Times New Roman" w:hint="eastAsia"/>
                <w:color w:val="000000" w:themeColor="text1"/>
                <w:sz w:val="28"/>
                <w:szCs w:val="28"/>
                <w:u w:val="single"/>
              </w:rPr>
              <w:t>）地方政府各局處補助各社區大學執行計畫或辦理活動之經費額度</w:t>
            </w:r>
          </w:p>
          <w:p w14:paraId="7D2FD722" w14:textId="0B905639" w:rsidR="00B51A0E" w:rsidRPr="00302E59" w:rsidRDefault="00B51A0E" w:rsidP="00C643F9">
            <w:pPr>
              <w:pStyle w:val="a3"/>
              <w:numPr>
                <w:ilvl w:val="0"/>
                <w:numId w:val="65"/>
              </w:numPr>
              <w:spacing w:line="360" w:lineRule="exact"/>
              <w:ind w:leftChars="0"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u w:val="single"/>
              </w:rPr>
              <w:t>請</w:t>
            </w:r>
            <w:r w:rsidRPr="00302E59">
              <w:rPr>
                <w:rFonts w:ascii="Times New Roman" w:eastAsia="標楷體" w:hAnsi="Times New Roman" w:cs="Times New Roman"/>
                <w:color w:val="000000" w:themeColor="text1"/>
                <w:sz w:val="28"/>
                <w:szCs w:val="28"/>
              </w:rPr>
              <w:t>計算</w:t>
            </w:r>
            <w:r w:rsidRPr="00302E59">
              <w:rPr>
                <w:rFonts w:ascii="Times New Roman" w:eastAsia="標楷體" w:hAnsi="Times New Roman" w:cs="Times New Roman" w:hint="eastAsia"/>
                <w:color w:val="000000" w:themeColor="text1"/>
                <w:sz w:val="28"/>
                <w:szCs w:val="28"/>
                <w:u w:val="single"/>
              </w:rPr>
              <w:t>上述（</w:t>
            </w:r>
            <w:r w:rsidRPr="00302E59">
              <w:rPr>
                <w:rFonts w:ascii="Times New Roman" w:eastAsia="標楷體" w:hAnsi="Times New Roman" w:cs="Times New Roman"/>
                <w:color w:val="000000" w:themeColor="text1"/>
                <w:sz w:val="28"/>
                <w:szCs w:val="28"/>
                <w:u w:val="single"/>
              </w:rPr>
              <w:t>2</w:t>
            </w:r>
            <w:r w:rsidRPr="00302E59">
              <w:rPr>
                <w:rFonts w:ascii="Times New Roman" w:eastAsia="標楷體" w:hAnsi="Times New Roman" w:cs="Times New Roman" w:hint="eastAsia"/>
                <w:color w:val="000000" w:themeColor="text1"/>
                <w:sz w:val="28"/>
                <w:szCs w:val="28"/>
                <w:u w:val="single"/>
              </w:rPr>
              <w:t>）</w:t>
            </w:r>
            <w:r w:rsidR="00611DB9" w:rsidRPr="00302E59">
              <w:rPr>
                <w:rFonts w:ascii="Times New Roman" w:eastAsia="標楷體" w:hAnsi="Times New Roman" w:cs="Times New Roman" w:hint="eastAsia"/>
                <w:color w:val="000000" w:themeColor="text1"/>
                <w:sz w:val="28"/>
                <w:szCs w:val="28"/>
                <w:u w:val="single"/>
              </w:rPr>
              <w:t>+</w:t>
            </w:r>
            <w:r w:rsidR="00611DB9" w:rsidRPr="00302E59">
              <w:rPr>
                <w:rFonts w:ascii="Times New Roman" w:eastAsia="標楷體" w:hAnsi="Times New Roman" w:cs="Times New Roman" w:hint="eastAsia"/>
                <w:color w:val="000000" w:themeColor="text1"/>
                <w:sz w:val="28"/>
                <w:szCs w:val="28"/>
                <w:u w:val="single"/>
              </w:rPr>
              <w:t>（</w:t>
            </w:r>
            <w:r w:rsidR="00611DB9" w:rsidRPr="00302E59">
              <w:rPr>
                <w:rFonts w:ascii="Times New Roman" w:eastAsia="標楷體" w:hAnsi="Times New Roman" w:cs="Times New Roman" w:hint="eastAsia"/>
                <w:color w:val="000000" w:themeColor="text1"/>
                <w:sz w:val="28"/>
                <w:szCs w:val="28"/>
                <w:u w:val="single"/>
              </w:rPr>
              <w:t>3</w:t>
            </w:r>
            <w:r w:rsidR="00611DB9" w:rsidRPr="00302E59">
              <w:rPr>
                <w:rFonts w:ascii="Times New Roman" w:eastAsia="標楷體" w:hAnsi="Times New Roman" w:cs="Times New Roman" w:hint="eastAsia"/>
                <w:color w:val="000000" w:themeColor="text1"/>
                <w:sz w:val="28"/>
                <w:szCs w:val="28"/>
                <w:u w:val="single"/>
              </w:rPr>
              <w:t>）</w:t>
            </w:r>
            <w:r w:rsidRPr="00302E59">
              <w:rPr>
                <w:rFonts w:ascii="Times New Roman" w:eastAsia="標楷體" w:hAnsi="Times New Roman" w:cs="Times New Roman"/>
                <w:color w:val="000000" w:themeColor="text1"/>
                <w:sz w:val="28"/>
                <w:szCs w:val="28"/>
                <w:u w:val="single"/>
              </w:rPr>
              <w:t>/</w:t>
            </w:r>
            <w:r w:rsidRPr="00302E59">
              <w:rPr>
                <w:rFonts w:ascii="Times New Roman" w:eastAsia="標楷體" w:hAnsi="Times New Roman" w:cs="Times New Roman" w:hint="eastAsia"/>
                <w:color w:val="000000" w:themeColor="text1"/>
                <w:sz w:val="28"/>
                <w:szCs w:val="28"/>
                <w:u w:val="single"/>
              </w:rPr>
              <w:t>（</w:t>
            </w:r>
            <w:r w:rsidRPr="00302E59">
              <w:rPr>
                <w:rFonts w:ascii="Times New Roman" w:eastAsia="標楷體" w:hAnsi="Times New Roman" w:cs="Times New Roman"/>
                <w:color w:val="000000" w:themeColor="text1"/>
                <w:sz w:val="28"/>
                <w:szCs w:val="28"/>
                <w:u w:val="single"/>
              </w:rPr>
              <w:t>1</w:t>
            </w:r>
            <w:r w:rsidRPr="00302E59">
              <w:rPr>
                <w:rFonts w:ascii="Times New Roman" w:eastAsia="標楷體" w:hAnsi="Times New Roman" w:cs="Times New Roman" w:hint="eastAsia"/>
                <w:color w:val="000000" w:themeColor="text1"/>
                <w:sz w:val="28"/>
                <w:szCs w:val="28"/>
                <w:u w:val="single"/>
              </w:rPr>
              <w:t>）之百分比。本項百分比</w:t>
            </w:r>
            <w:r w:rsidRPr="00302E59">
              <w:rPr>
                <w:rFonts w:ascii="Times New Roman" w:eastAsia="標楷體" w:hAnsi="Times New Roman" w:cs="Times New Roman" w:hint="eastAsia"/>
                <w:color w:val="000000" w:themeColor="text1"/>
                <w:sz w:val="28"/>
                <w:szCs w:val="28"/>
              </w:rPr>
              <w:t>應不少於</w:t>
            </w:r>
            <w:r w:rsidRPr="00302E59">
              <w:rPr>
                <w:rFonts w:ascii="Times New Roman" w:eastAsia="標楷體" w:hAnsi="Times New Roman" w:cs="Times New Roman"/>
                <w:color w:val="000000" w:themeColor="text1"/>
                <w:sz w:val="28"/>
                <w:szCs w:val="28"/>
              </w:rPr>
              <w:t>50</w:t>
            </w:r>
            <w:r w:rsidRPr="00302E59">
              <w:rPr>
                <w:rFonts w:ascii="Times New Roman" w:eastAsia="標楷體" w:hAnsi="Times New Roman" w:cs="Times New Roman" w:hint="eastAsia"/>
                <w:color w:val="000000" w:themeColor="text1"/>
                <w:sz w:val="28"/>
                <w:szCs w:val="28"/>
              </w:rPr>
              <w:t>％，且執行率應達</w:t>
            </w:r>
            <w:r w:rsidRPr="00302E59">
              <w:rPr>
                <w:rFonts w:ascii="Times New Roman" w:eastAsia="標楷體" w:hAnsi="Times New Roman" w:cs="Times New Roman"/>
                <w:color w:val="000000" w:themeColor="text1"/>
                <w:sz w:val="28"/>
                <w:szCs w:val="28"/>
              </w:rPr>
              <w:t>90%</w:t>
            </w:r>
            <w:r w:rsidRPr="00302E59">
              <w:rPr>
                <w:rFonts w:ascii="Times New Roman" w:eastAsia="標楷體" w:hAnsi="Times New Roman" w:cs="Times New Roman" w:hint="eastAsia"/>
                <w:color w:val="000000" w:themeColor="text1"/>
                <w:sz w:val="28"/>
                <w:szCs w:val="28"/>
              </w:rPr>
              <w:t>以上。</w:t>
            </w:r>
          </w:p>
          <w:p w14:paraId="384A6E8D" w14:textId="0DECB33F" w:rsidR="00B51A0E" w:rsidRPr="00302E59" w:rsidRDefault="00B51A0E" w:rsidP="001A28E7">
            <w:pPr>
              <w:pStyle w:val="a3"/>
              <w:numPr>
                <w:ilvl w:val="0"/>
                <w:numId w:val="65"/>
              </w:numPr>
              <w:spacing w:after="240" w:line="360" w:lineRule="exact"/>
              <w:ind w:leftChars="0"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地方政府依據社區大學辦學條件及資源投入之差異，妥善編列經費以確保社區大學運作順利之作法。</w:t>
            </w:r>
          </w:p>
        </w:tc>
        <w:tc>
          <w:tcPr>
            <w:tcW w:w="622" w:type="pct"/>
            <w:vMerge/>
            <w:vAlign w:val="center"/>
          </w:tcPr>
          <w:p w14:paraId="1A7FED18"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r w:rsidR="00302E59" w:rsidRPr="00302E59" w14:paraId="45DC2392" w14:textId="77777777" w:rsidTr="00FA78E5">
        <w:trPr>
          <w:gridAfter w:val="1"/>
          <w:wAfter w:w="4" w:type="pct"/>
          <w:cantSplit/>
          <w:trHeight w:val="2296"/>
          <w:jc w:val="center"/>
        </w:trPr>
        <w:tc>
          <w:tcPr>
            <w:tcW w:w="287" w:type="pct"/>
            <w:tcBorders>
              <w:bottom w:val="single" w:sz="2" w:space="0" w:color="auto"/>
            </w:tcBorders>
            <w:vAlign w:val="center"/>
          </w:tcPr>
          <w:p w14:paraId="1064D62B" w14:textId="4CA5346E" w:rsidR="00B51A0E" w:rsidRPr="00302E59"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bottom w:val="single" w:sz="2" w:space="0" w:color="auto"/>
            </w:tcBorders>
            <w:vAlign w:val="center"/>
          </w:tcPr>
          <w:p w14:paraId="0778F648" w14:textId="77777777" w:rsidR="00B51A0E" w:rsidRPr="00302E59" w:rsidRDefault="00B51A0E" w:rsidP="00C643F9">
            <w:pPr>
              <w:spacing w:line="320" w:lineRule="exact"/>
              <w:ind w:leftChars="50" w:left="120"/>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辦理社區大學業務之人力配置與穩定性</w:t>
            </w:r>
          </w:p>
        </w:tc>
        <w:tc>
          <w:tcPr>
            <w:tcW w:w="3133" w:type="pct"/>
            <w:gridSpan w:val="2"/>
            <w:tcBorders>
              <w:bottom w:val="single" w:sz="2" w:space="0" w:color="auto"/>
            </w:tcBorders>
            <w:vAlign w:val="center"/>
          </w:tcPr>
          <w:p w14:paraId="468CE6A5" w14:textId="47298AB5" w:rsidR="00B51A0E" w:rsidRPr="00302E59" w:rsidRDefault="00B51A0E" w:rsidP="00C643F9">
            <w:pPr>
              <w:spacing w:line="360" w:lineRule="exact"/>
              <w:ind w:left="144" w:rightChars="102" w:right="245"/>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地方政府</w:t>
            </w:r>
            <w:r w:rsidRPr="00302E59">
              <w:rPr>
                <w:rFonts w:ascii="Times New Roman" w:eastAsia="標楷體" w:hAnsi="Times New Roman" w:cs="Times New Roman" w:hint="eastAsia"/>
                <w:color w:val="000000" w:themeColor="text1"/>
                <w:sz w:val="28"/>
                <w:szCs w:val="28"/>
              </w:rPr>
              <w:t>專辦社區大學業務的專兼任人力配置與人事穩定情形</w:t>
            </w:r>
            <w:r w:rsidR="00611DB9" w:rsidRPr="00302E59">
              <w:rPr>
                <w:rFonts w:ascii="Times New Roman" w:eastAsia="標楷體" w:hAnsi="Times New Roman" w:cs="Times New Roman" w:hint="eastAsia"/>
                <w:color w:val="000000" w:themeColor="text1"/>
                <w:sz w:val="28"/>
                <w:szCs w:val="28"/>
                <w:u w:val="single"/>
              </w:rPr>
              <w:t>（請明確說明專兼任人力之數量，及其</w:t>
            </w:r>
            <w:r w:rsidRPr="00302E59">
              <w:rPr>
                <w:rFonts w:ascii="Times New Roman" w:eastAsia="標楷體" w:hAnsi="Times New Roman" w:cs="Times New Roman" w:hint="eastAsia"/>
                <w:color w:val="000000" w:themeColor="text1"/>
                <w:sz w:val="28"/>
                <w:szCs w:val="28"/>
                <w:u w:val="single"/>
              </w:rPr>
              <w:t>辦理社區大學業務之實際年資）</w:t>
            </w:r>
            <w:r w:rsidRPr="00302E59">
              <w:rPr>
                <w:rFonts w:ascii="Times New Roman" w:eastAsia="標楷體" w:hAnsi="Times New Roman" w:cs="Times New Roman" w:hint="eastAsia"/>
                <w:color w:val="000000" w:themeColor="text1"/>
                <w:sz w:val="28"/>
                <w:szCs w:val="28"/>
              </w:rPr>
              <w:t>，以及承辦業務人力對社區大學辦學精神、理念、與內容之認識情形。</w:t>
            </w:r>
            <w:proofErr w:type="gramStart"/>
            <w:r w:rsidRPr="00302E59">
              <w:rPr>
                <w:rFonts w:ascii="Times New Roman" w:eastAsia="標楷體" w:hAnsi="Times New Roman" w:cs="Times New Roman" w:hint="eastAsia"/>
                <w:color w:val="000000" w:themeColor="text1"/>
                <w:sz w:val="28"/>
                <w:szCs w:val="28"/>
              </w:rPr>
              <w:t>（</w:t>
            </w:r>
            <w:proofErr w:type="gramEnd"/>
            <w:r w:rsidRPr="00302E59">
              <w:rPr>
                <w:rFonts w:ascii="Times New Roman" w:eastAsia="標楷體" w:hAnsi="Times New Roman" w:cs="Times New Roman" w:hint="eastAsia"/>
                <w:color w:val="000000" w:themeColor="text1"/>
                <w:sz w:val="28"/>
                <w:szCs w:val="28"/>
              </w:rPr>
              <w:t>專兼任人力係指屬於正式編制之人力、約聘僱人員或調用教師，不包括志工。）</w:t>
            </w:r>
          </w:p>
        </w:tc>
        <w:tc>
          <w:tcPr>
            <w:tcW w:w="622" w:type="pct"/>
            <w:vMerge/>
            <w:vAlign w:val="center"/>
          </w:tcPr>
          <w:p w14:paraId="26793484"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r w:rsidR="00B51A0E" w:rsidRPr="00302E59" w14:paraId="78457B63" w14:textId="77777777" w:rsidTr="00FA78E5">
        <w:trPr>
          <w:cantSplit/>
          <w:trHeight w:val="841"/>
          <w:jc w:val="center"/>
        </w:trPr>
        <w:tc>
          <w:tcPr>
            <w:tcW w:w="4374" w:type="pct"/>
            <w:gridSpan w:val="4"/>
            <w:vAlign w:val="center"/>
          </w:tcPr>
          <w:p w14:paraId="294D7733"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自</w:t>
            </w:r>
            <w:proofErr w:type="gramStart"/>
            <w:r w:rsidRPr="00302E59">
              <w:rPr>
                <w:rFonts w:ascii="Times New Roman" w:eastAsia="標楷體" w:hAnsi="Times New Roman" w:cs="Times New Roman" w:hint="eastAsia"/>
                <w:color w:val="000000" w:themeColor="text1"/>
                <w:sz w:val="28"/>
                <w:szCs w:val="28"/>
              </w:rPr>
              <w:t>評優點</w:t>
            </w:r>
            <w:proofErr w:type="gramEnd"/>
            <w:r w:rsidRPr="00302E59">
              <w:rPr>
                <w:rFonts w:ascii="Times New Roman" w:eastAsia="標楷體" w:hAnsi="Times New Roman" w:cs="Times New Roman" w:hint="eastAsia"/>
                <w:color w:val="000000" w:themeColor="text1"/>
                <w:sz w:val="28"/>
                <w:szCs w:val="28"/>
              </w:rPr>
              <w:t>與特色</w:t>
            </w:r>
          </w:p>
        </w:tc>
        <w:tc>
          <w:tcPr>
            <w:tcW w:w="626" w:type="pct"/>
            <w:gridSpan w:val="2"/>
            <w:vAlign w:val="center"/>
          </w:tcPr>
          <w:p w14:paraId="1BE2AD3B" w14:textId="77777777" w:rsidR="00B51A0E" w:rsidRPr="00302E59" w:rsidRDefault="00B51A0E" w:rsidP="001803CF">
            <w:pPr>
              <w:spacing w:line="360" w:lineRule="exact"/>
              <w:rPr>
                <w:rFonts w:ascii="Times New Roman" w:eastAsia="標楷體" w:hAnsi="Times New Roman" w:cs="Times New Roman"/>
                <w:color w:val="000000" w:themeColor="text1"/>
                <w:sz w:val="28"/>
                <w:szCs w:val="28"/>
              </w:rPr>
            </w:pPr>
          </w:p>
        </w:tc>
      </w:tr>
    </w:tbl>
    <w:p w14:paraId="788D703C" w14:textId="77777777" w:rsidR="001E796E" w:rsidRPr="00302E59" w:rsidRDefault="001E796E" w:rsidP="00760858">
      <w:pPr>
        <w:spacing w:line="240" w:lineRule="atLeast"/>
        <w:jc w:val="both"/>
        <w:rPr>
          <w:rFonts w:ascii="Times New Roman" w:eastAsia="標楷體" w:hAnsi="Times New Roman" w:cs="Times New Roman"/>
          <w:b/>
          <w:color w:val="000000" w:themeColor="text1"/>
          <w:sz w:val="32"/>
          <w:szCs w:val="32"/>
        </w:rPr>
      </w:pPr>
    </w:p>
    <w:p w14:paraId="5A0A95D8" w14:textId="77777777" w:rsidR="001E796E" w:rsidRPr="00302E59" w:rsidRDefault="001E796E">
      <w:pPr>
        <w:widowControl/>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b/>
          <w:color w:val="000000" w:themeColor="text1"/>
          <w:sz w:val="32"/>
          <w:szCs w:val="32"/>
        </w:rPr>
        <w:br w:type="page"/>
      </w:r>
    </w:p>
    <w:p w14:paraId="399601ED" w14:textId="3F324EAA" w:rsidR="00760858" w:rsidRPr="00302E59" w:rsidRDefault="00760858" w:rsidP="00760858">
      <w:pPr>
        <w:spacing w:line="240" w:lineRule="atLeast"/>
        <w:jc w:val="both"/>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hint="eastAsia"/>
          <w:b/>
          <w:color w:val="000000" w:themeColor="text1"/>
          <w:sz w:val="32"/>
          <w:szCs w:val="32"/>
        </w:rPr>
        <w:t>二</w:t>
      </w:r>
      <w:r w:rsidR="00960630" w:rsidRPr="00302E59">
        <w:rPr>
          <w:rFonts w:ascii="Times New Roman" w:eastAsia="標楷體" w:hAnsi="Times New Roman" w:cs="Times New Roman" w:hint="eastAsia"/>
          <w:b/>
          <w:color w:val="000000" w:themeColor="text1"/>
          <w:sz w:val="32"/>
          <w:szCs w:val="32"/>
        </w:rPr>
        <w:t>、</w:t>
      </w:r>
      <w:r w:rsidRPr="00302E59">
        <w:rPr>
          <w:rFonts w:ascii="Times New Roman" w:eastAsia="標楷體" w:hAnsi="Times New Roman" w:cs="Times New Roman" w:hint="eastAsia"/>
          <w:b/>
          <w:color w:val="000000" w:themeColor="text1"/>
          <w:sz w:val="32"/>
          <w:szCs w:val="32"/>
        </w:rPr>
        <w:t>行政支持及輔導</w:t>
      </w:r>
      <w:r w:rsidRPr="00302E59">
        <w:rPr>
          <w:rFonts w:ascii="Times New Roman" w:eastAsia="標楷體" w:hAnsi="Times New Roman" w:cs="Times New Roman"/>
          <w:b/>
          <w:color w:val="000000" w:themeColor="text1"/>
          <w:sz w:val="32"/>
          <w:szCs w:val="32"/>
        </w:rPr>
        <w:t>（</w:t>
      </w:r>
      <w:r w:rsidRPr="00302E59">
        <w:rPr>
          <w:rFonts w:ascii="Times New Roman" w:eastAsia="標楷體" w:hAnsi="Times New Roman" w:cs="Times New Roman"/>
          <w:b/>
          <w:color w:val="000000" w:themeColor="text1"/>
          <w:sz w:val="32"/>
          <w:szCs w:val="32"/>
        </w:rPr>
        <w:t>20</w:t>
      </w:r>
      <w:r w:rsidRPr="00302E59">
        <w:rPr>
          <w:rFonts w:ascii="Times New Roman" w:eastAsia="標楷體" w:hAnsi="Times New Roman" w:cs="Times New Roman"/>
          <w:b/>
          <w:color w:val="000000" w:themeColor="text1"/>
          <w:sz w:val="32"/>
          <w:szCs w:val="32"/>
        </w:rPr>
        <w:t>％）</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2833"/>
        <w:gridCol w:w="26"/>
        <w:gridCol w:w="9187"/>
        <w:gridCol w:w="1709"/>
      </w:tblGrid>
      <w:tr w:rsidR="00302E59" w:rsidRPr="00302E59" w14:paraId="6C10B9B4" w14:textId="77777777" w:rsidTr="00FA78E5">
        <w:trPr>
          <w:cantSplit/>
          <w:trHeight w:val="357"/>
          <w:tblHeader/>
          <w:jc w:val="center"/>
        </w:trPr>
        <w:tc>
          <w:tcPr>
            <w:tcW w:w="1270" w:type="pct"/>
            <w:gridSpan w:val="3"/>
            <w:vMerge w:val="restart"/>
            <w:vAlign w:val="center"/>
          </w:tcPr>
          <w:p w14:paraId="4AD4BD2F"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項目</w:t>
            </w:r>
          </w:p>
        </w:tc>
        <w:tc>
          <w:tcPr>
            <w:tcW w:w="3144" w:type="pct"/>
            <w:vMerge w:val="restart"/>
            <w:vAlign w:val="center"/>
          </w:tcPr>
          <w:p w14:paraId="5E6A96FA" w14:textId="77777777" w:rsidR="00B51A0E" w:rsidRPr="00302E59" w:rsidRDefault="00B51A0E" w:rsidP="001803CF">
            <w:pPr>
              <w:spacing w:line="360" w:lineRule="exact"/>
              <w:jc w:val="center"/>
              <w:rPr>
                <w:rFonts w:ascii="Times New Roman" w:eastAsia="標楷體" w:hAnsi="Times New Roman" w:cs="Times New Roman"/>
                <w:b/>
                <w:color w:val="000000" w:themeColor="text1"/>
                <w:sz w:val="28"/>
                <w:szCs w:val="28"/>
              </w:rPr>
            </w:pPr>
            <w:r w:rsidRPr="00302E59">
              <w:rPr>
                <w:rFonts w:ascii="Times New Roman" w:eastAsia="標楷體" w:hAnsi="Times New Roman" w:cs="Times New Roman" w:hint="eastAsia"/>
                <w:color w:val="000000" w:themeColor="text1"/>
                <w:sz w:val="28"/>
                <w:szCs w:val="28"/>
              </w:rPr>
              <w:t>指標內涵</w:t>
            </w:r>
          </w:p>
        </w:tc>
        <w:tc>
          <w:tcPr>
            <w:tcW w:w="585" w:type="pct"/>
            <w:vAlign w:val="center"/>
          </w:tcPr>
          <w:p w14:paraId="3A2EEC08"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自評</w:t>
            </w:r>
          </w:p>
        </w:tc>
      </w:tr>
      <w:tr w:rsidR="00302E59" w:rsidRPr="00302E59" w14:paraId="670E1220" w14:textId="77777777" w:rsidTr="00FA78E5">
        <w:trPr>
          <w:cantSplit/>
          <w:trHeight w:val="264"/>
          <w:tblHeader/>
          <w:jc w:val="center"/>
        </w:trPr>
        <w:tc>
          <w:tcPr>
            <w:tcW w:w="1270" w:type="pct"/>
            <w:gridSpan w:val="3"/>
            <w:vMerge/>
            <w:vAlign w:val="center"/>
          </w:tcPr>
          <w:p w14:paraId="58B11C62" w14:textId="77777777" w:rsidR="00B51A0E" w:rsidRPr="00302E59" w:rsidRDefault="00B51A0E" w:rsidP="001803CF">
            <w:pPr>
              <w:pStyle w:val="2"/>
              <w:spacing w:beforeLines="0" w:afterLines="0" w:line="360" w:lineRule="exact"/>
              <w:ind w:left="801" w:right="58" w:hanging="801"/>
              <w:rPr>
                <w:color w:val="000000" w:themeColor="text1"/>
                <w:w w:val="100"/>
                <w:szCs w:val="28"/>
              </w:rPr>
            </w:pPr>
          </w:p>
        </w:tc>
        <w:tc>
          <w:tcPr>
            <w:tcW w:w="3144" w:type="pct"/>
            <w:vMerge/>
            <w:tcBorders>
              <w:bottom w:val="single" w:sz="18" w:space="0" w:color="auto"/>
            </w:tcBorders>
            <w:vAlign w:val="center"/>
          </w:tcPr>
          <w:p w14:paraId="1D9ACE52" w14:textId="77777777" w:rsidR="00B51A0E" w:rsidRPr="00302E59" w:rsidRDefault="00B51A0E" w:rsidP="001803CF">
            <w:pPr>
              <w:pStyle w:val="2"/>
              <w:spacing w:beforeLines="0" w:afterLines="0" w:line="360" w:lineRule="exact"/>
              <w:ind w:left="801" w:right="58" w:hanging="801"/>
              <w:rPr>
                <w:color w:val="000000" w:themeColor="text1"/>
                <w:w w:val="100"/>
                <w:szCs w:val="28"/>
              </w:rPr>
            </w:pPr>
          </w:p>
        </w:tc>
        <w:tc>
          <w:tcPr>
            <w:tcW w:w="585" w:type="pct"/>
            <w:tcBorders>
              <w:bottom w:val="single" w:sz="18" w:space="0" w:color="auto"/>
            </w:tcBorders>
            <w:vAlign w:val="center"/>
          </w:tcPr>
          <w:p w14:paraId="56E9D6C9" w14:textId="77777777" w:rsidR="00B51A0E" w:rsidRPr="00302E59" w:rsidRDefault="00B51A0E" w:rsidP="001803CF">
            <w:pPr>
              <w:pStyle w:val="2"/>
              <w:spacing w:beforeLines="0" w:afterLines="0" w:line="360" w:lineRule="exact"/>
              <w:ind w:left="0" w:firstLineChars="0" w:firstLine="0"/>
              <w:rPr>
                <w:color w:val="000000" w:themeColor="text1"/>
                <w:w w:val="100"/>
                <w:szCs w:val="28"/>
              </w:rPr>
            </w:pPr>
            <w:r w:rsidRPr="00302E59">
              <w:rPr>
                <w:rFonts w:hint="eastAsia"/>
                <w:color w:val="000000" w:themeColor="text1"/>
                <w:w w:val="100"/>
                <w:szCs w:val="28"/>
              </w:rPr>
              <w:t>具體事實</w:t>
            </w:r>
          </w:p>
        </w:tc>
      </w:tr>
      <w:tr w:rsidR="00302E59" w:rsidRPr="00302E59" w14:paraId="34016760" w14:textId="77777777" w:rsidTr="00FA78E5">
        <w:trPr>
          <w:cantSplit/>
          <w:trHeight w:val="2184"/>
          <w:jc w:val="center"/>
        </w:trPr>
        <w:tc>
          <w:tcPr>
            <w:tcW w:w="291" w:type="pct"/>
            <w:tcBorders>
              <w:top w:val="single" w:sz="18" w:space="0" w:color="auto"/>
            </w:tcBorders>
            <w:vAlign w:val="center"/>
          </w:tcPr>
          <w:p w14:paraId="21DA3576" w14:textId="0800A51B" w:rsidR="00B51A0E" w:rsidRPr="00302E59" w:rsidRDefault="00B51A0E" w:rsidP="00C643F9">
            <w:pPr>
              <w:pStyle w:val="a3"/>
              <w:numPr>
                <w:ilvl w:val="0"/>
                <w:numId w:val="66"/>
              </w:numPr>
              <w:spacing w:line="400" w:lineRule="exact"/>
              <w:ind w:leftChars="0" w:hanging="514"/>
              <w:jc w:val="center"/>
              <w:rPr>
                <w:rFonts w:ascii="Times New Roman" w:eastAsia="標楷體" w:hAnsi="Times New Roman" w:cs="Times New Roman"/>
                <w:color w:val="000000" w:themeColor="text1"/>
                <w:sz w:val="28"/>
                <w:szCs w:val="28"/>
              </w:rPr>
            </w:pPr>
          </w:p>
        </w:tc>
        <w:tc>
          <w:tcPr>
            <w:tcW w:w="970" w:type="pct"/>
            <w:tcBorders>
              <w:top w:val="single" w:sz="18" w:space="0" w:color="auto"/>
            </w:tcBorders>
            <w:vAlign w:val="center"/>
          </w:tcPr>
          <w:p w14:paraId="4B41AF8E"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依據社區大學發展條例規定，完成社區大學設置及運作等事項之自治法規，並公告與宣導</w:t>
            </w:r>
          </w:p>
        </w:tc>
        <w:tc>
          <w:tcPr>
            <w:tcW w:w="3153" w:type="pct"/>
            <w:gridSpan w:val="2"/>
            <w:tcBorders>
              <w:top w:val="single" w:sz="18" w:space="0" w:color="auto"/>
            </w:tcBorders>
            <w:vAlign w:val="center"/>
          </w:tcPr>
          <w:p w14:paraId="408D38C3" w14:textId="04C76434" w:rsidR="00B51A0E" w:rsidRPr="00302E59" w:rsidRDefault="00B51A0E" w:rsidP="00C643F9">
            <w:pPr>
              <w:pStyle w:val="1"/>
              <w:numPr>
                <w:ilvl w:val="0"/>
                <w:numId w:val="58"/>
              </w:numPr>
              <w:tabs>
                <w:tab w:val="clear" w:pos="7920"/>
              </w:tabs>
              <w:spacing w:line="360" w:lineRule="exact"/>
              <w:ind w:rightChars="110" w:right="264" w:hanging="251"/>
              <w:jc w:val="both"/>
              <w:rPr>
                <w:rFonts w:ascii="Times New Roman" w:eastAsia="標楷體"/>
                <w:b w:val="0"/>
                <w:color w:val="000000" w:themeColor="text1"/>
                <w:sz w:val="28"/>
                <w:szCs w:val="28"/>
              </w:rPr>
            </w:pPr>
            <w:r w:rsidRPr="00302E59">
              <w:rPr>
                <w:rFonts w:ascii="Times New Roman" w:eastAsia="標楷體" w:hint="eastAsia"/>
                <w:b w:val="0"/>
                <w:bCs/>
                <w:color w:val="000000" w:themeColor="text1"/>
                <w:sz w:val="28"/>
                <w:szCs w:val="28"/>
              </w:rPr>
              <w:t>地方政府依據社區大學發展條例第</w:t>
            </w:r>
            <w:r w:rsidRPr="00302E59">
              <w:rPr>
                <w:rFonts w:ascii="Times New Roman" w:eastAsia="標楷體"/>
                <w:b w:val="0"/>
                <w:bCs/>
                <w:color w:val="000000" w:themeColor="text1"/>
                <w:sz w:val="28"/>
                <w:szCs w:val="28"/>
              </w:rPr>
              <w:t>12</w:t>
            </w:r>
            <w:r w:rsidRPr="00302E59">
              <w:rPr>
                <w:rFonts w:ascii="Times New Roman" w:eastAsia="標楷體" w:hint="eastAsia"/>
                <w:b w:val="0"/>
                <w:bCs/>
                <w:color w:val="000000" w:themeColor="text1"/>
                <w:sz w:val="28"/>
                <w:szCs w:val="28"/>
              </w:rPr>
              <w:t>條之內容，檢視</w:t>
            </w:r>
            <w:r w:rsidRPr="00302E59">
              <w:rPr>
                <w:rFonts w:ascii="Times New Roman" w:eastAsia="標楷體"/>
                <w:b w:val="0"/>
                <w:color w:val="000000" w:themeColor="text1"/>
                <w:sz w:val="28"/>
                <w:szCs w:val="28"/>
              </w:rPr>
              <w:t>社區大學相關法規</w:t>
            </w:r>
            <w:proofErr w:type="gramStart"/>
            <w:r w:rsidRPr="00302E59">
              <w:rPr>
                <w:rFonts w:ascii="Times New Roman" w:eastAsia="標楷體"/>
                <w:b w:val="0"/>
                <w:color w:val="000000" w:themeColor="text1"/>
                <w:sz w:val="28"/>
                <w:szCs w:val="28"/>
              </w:rPr>
              <w:t>研</w:t>
            </w:r>
            <w:proofErr w:type="gramEnd"/>
            <w:r w:rsidRPr="00302E59">
              <w:rPr>
                <w:rFonts w:ascii="Times New Roman" w:eastAsia="標楷體"/>
                <w:b w:val="0"/>
                <w:color w:val="000000" w:themeColor="text1"/>
                <w:sz w:val="28"/>
                <w:szCs w:val="28"/>
              </w:rPr>
              <w:t>訂之完整性配套，並完成應有之法定程序後公告之，</w:t>
            </w:r>
            <w:proofErr w:type="gramStart"/>
            <w:r w:rsidRPr="00302E59">
              <w:rPr>
                <w:rFonts w:ascii="Times New Roman" w:eastAsia="標楷體"/>
                <w:b w:val="0"/>
                <w:color w:val="000000" w:themeColor="text1"/>
                <w:sz w:val="28"/>
                <w:szCs w:val="28"/>
              </w:rPr>
              <w:t>俾</w:t>
            </w:r>
            <w:proofErr w:type="gramEnd"/>
            <w:r w:rsidRPr="00302E59">
              <w:rPr>
                <w:rFonts w:ascii="Times New Roman" w:eastAsia="標楷體"/>
                <w:b w:val="0"/>
                <w:color w:val="000000" w:themeColor="text1"/>
                <w:sz w:val="28"/>
                <w:szCs w:val="28"/>
              </w:rPr>
              <w:t>讓民眾或社區大學瞭解。</w:t>
            </w:r>
          </w:p>
          <w:p w14:paraId="31F8C390" w14:textId="105BF7D0" w:rsidR="00B51A0E" w:rsidRPr="00302E59" w:rsidRDefault="00B51A0E" w:rsidP="00C643F9">
            <w:pPr>
              <w:pStyle w:val="1"/>
              <w:numPr>
                <w:ilvl w:val="0"/>
                <w:numId w:val="58"/>
              </w:numPr>
              <w:tabs>
                <w:tab w:val="clear" w:pos="7920"/>
              </w:tabs>
              <w:spacing w:line="360" w:lineRule="exact"/>
              <w:ind w:rightChars="110" w:right="264" w:hanging="251"/>
              <w:jc w:val="both"/>
              <w:rPr>
                <w:rFonts w:ascii="Times New Roman" w:eastAsia="標楷體"/>
                <w:b w:val="0"/>
                <w:color w:val="000000" w:themeColor="text1"/>
                <w:sz w:val="28"/>
                <w:szCs w:val="28"/>
                <w:u w:val="single"/>
              </w:rPr>
            </w:pPr>
            <w:r w:rsidRPr="00302E59">
              <w:rPr>
                <w:rFonts w:ascii="Times New Roman" w:eastAsia="標楷體" w:hint="eastAsia"/>
                <w:b w:val="0"/>
                <w:bCs/>
                <w:color w:val="000000" w:themeColor="text1"/>
                <w:sz w:val="28"/>
                <w:szCs w:val="28"/>
                <w:u w:val="single"/>
              </w:rPr>
              <w:t>地方政府依據社區大學發展條例第</w:t>
            </w:r>
            <w:r w:rsidRPr="00302E59">
              <w:rPr>
                <w:rFonts w:ascii="Times New Roman" w:eastAsia="標楷體"/>
                <w:b w:val="0"/>
                <w:bCs/>
                <w:color w:val="000000" w:themeColor="text1"/>
                <w:sz w:val="28"/>
                <w:szCs w:val="28"/>
                <w:u w:val="single"/>
              </w:rPr>
              <w:t>13</w:t>
            </w:r>
            <w:r w:rsidRPr="00302E59">
              <w:rPr>
                <w:rFonts w:ascii="Times New Roman" w:eastAsia="標楷體" w:hint="eastAsia"/>
                <w:b w:val="0"/>
                <w:bCs/>
                <w:color w:val="000000" w:themeColor="text1"/>
                <w:sz w:val="28"/>
                <w:szCs w:val="28"/>
                <w:u w:val="single"/>
              </w:rPr>
              <w:t>條之規定，說明審議會之人員組成（請檢附審議會委員名單）及運作情形。</w:t>
            </w:r>
          </w:p>
        </w:tc>
        <w:tc>
          <w:tcPr>
            <w:tcW w:w="585" w:type="pct"/>
            <w:vMerge w:val="restart"/>
            <w:tcBorders>
              <w:top w:val="single" w:sz="18" w:space="0" w:color="auto"/>
            </w:tcBorders>
          </w:tcPr>
          <w:p w14:paraId="2F733126" w14:textId="77777777" w:rsidR="00B51A0E" w:rsidRPr="00302E59" w:rsidRDefault="00B51A0E" w:rsidP="001803CF">
            <w:pPr>
              <w:spacing w:line="400" w:lineRule="exact"/>
              <w:rPr>
                <w:rFonts w:ascii="Times New Roman" w:eastAsia="標楷體" w:hAnsi="Times New Roman" w:cs="Times New Roman"/>
                <w:color w:val="000000" w:themeColor="text1"/>
                <w:sz w:val="28"/>
                <w:szCs w:val="28"/>
              </w:rPr>
            </w:pPr>
          </w:p>
          <w:p w14:paraId="71313D5E" w14:textId="77777777" w:rsidR="00B51A0E" w:rsidRPr="00302E59" w:rsidRDefault="00B51A0E" w:rsidP="001803CF">
            <w:pPr>
              <w:spacing w:line="400" w:lineRule="exact"/>
              <w:rPr>
                <w:rFonts w:ascii="Times New Roman" w:eastAsia="標楷體" w:hAnsi="Times New Roman" w:cs="Times New Roman"/>
                <w:color w:val="000000" w:themeColor="text1"/>
                <w:sz w:val="28"/>
                <w:szCs w:val="28"/>
              </w:rPr>
            </w:pPr>
          </w:p>
        </w:tc>
      </w:tr>
      <w:tr w:rsidR="00302E59" w:rsidRPr="00302E59" w14:paraId="5F4E7E17" w14:textId="77777777" w:rsidTr="00FA78E5">
        <w:trPr>
          <w:cantSplit/>
          <w:trHeight w:val="2109"/>
          <w:jc w:val="center"/>
        </w:trPr>
        <w:tc>
          <w:tcPr>
            <w:tcW w:w="291" w:type="pct"/>
            <w:vAlign w:val="center"/>
          </w:tcPr>
          <w:p w14:paraId="34E794C2" w14:textId="1BCAAC04" w:rsidR="00B51A0E" w:rsidRPr="00302E59"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vAlign w:val="center"/>
          </w:tcPr>
          <w:p w14:paraId="3342A9DF"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w w:val="90"/>
                <w:sz w:val="28"/>
                <w:szCs w:val="28"/>
              </w:rPr>
            </w:pPr>
            <w:r w:rsidRPr="00302E59">
              <w:rPr>
                <w:rFonts w:ascii="Times New Roman" w:eastAsia="標楷體" w:hAnsi="Times New Roman" w:cs="Times New Roman" w:hint="eastAsia"/>
                <w:color w:val="000000" w:themeColor="text1"/>
                <w:sz w:val="28"/>
                <w:szCs w:val="28"/>
              </w:rPr>
              <w:t>教育部獎勵、補助及地方政府自辦、委辦經費之撥付與稽核</w:t>
            </w:r>
          </w:p>
        </w:tc>
        <w:tc>
          <w:tcPr>
            <w:tcW w:w="3153" w:type="pct"/>
            <w:gridSpan w:val="2"/>
            <w:vAlign w:val="center"/>
          </w:tcPr>
          <w:p w14:paraId="641059E1" w14:textId="4935D990" w:rsidR="00B51A0E" w:rsidRPr="00302E59" w:rsidRDefault="00B51A0E" w:rsidP="00C643F9">
            <w:pPr>
              <w:pStyle w:val="1"/>
              <w:numPr>
                <w:ilvl w:val="0"/>
                <w:numId w:val="59"/>
              </w:numPr>
              <w:tabs>
                <w:tab w:val="clear" w:pos="7920"/>
              </w:tabs>
              <w:spacing w:line="360" w:lineRule="exact"/>
              <w:ind w:rightChars="110" w:right="264" w:hanging="251"/>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對教育部獎勵、</w:t>
            </w:r>
            <w:r w:rsidRPr="00302E59">
              <w:rPr>
                <w:rFonts w:ascii="Times New Roman" w:eastAsia="標楷體"/>
                <w:b w:val="0"/>
                <w:color w:val="000000" w:themeColor="text1"/>
                <w:sz w:val="28"/>
                <w:szCs w:val="28"/>
              </w:rPr>
              <w:t>補助及</w:t>
            </w:r>
            <w:r w:rsidRPr="00302E59">
              <w:rPr>
                <w:rFonts w:ascii="Times New Roman" w:eastAsia="標楷體" w:hint="eastAsia"/>
                <w:b w:val="0"/>
                <w:color w:val="000000" w:themeColor="text1"/>
                <w:sz w:val="28"/>
                <w:szCs w:val="28"/>
              </w:rPr>
              <w:t>地方</w:t>
            </w:r>
            <w:r w:rsidRPr="00302E59">
              <w:rPr>
                <w:rFonts w:ascii="Times New Roman" w:eastAsia="標楷體"/>
                <w:b w:val="0"/>
                <w:color w:val="000000" w:themeColor="text1"/>
                <w:sz w:val="28"/>
                <w:szCs w:val="28"/>
              </w:rPr>
              <w:t>政府自辦（包含</w:t>
            </w:r>
            <w:proofErr w:type="gramStart"/>
            <w:r w:rsidRPr="00302E59">
              <w:rPr>
                <w:rFonts w:ascii="Times New Roman" w:eastAsia="標楷體"/>
                <w:b w:val="0"/>
                <w:color w:val="000000" w:themeColor="text1"/>
                <w:sz w:val="28"/>
                <w:szCs w:val="28"/>
              </w:rPr>
              <w:t>採</w:t>
            </w:r>
            <w:proofErr w:type="gramEnd"/>
            <w:r w:rsidRPr="00302E59">
              <w:rPr>
                <w:rFonts w:ascii="Times New Roman" w:eastAsia="標楷體"/>
                <w:b w:val="0"/>
                <w:color w:val="000000" w:themeColor="text1"/>
                <w:sz w:val="28"/>
                <w:szCs w:val="28"/>
              </w:rPr>
              <w:t>依政府採購法</w:t>
            </w:r>
            <w:proofErr w:type="gramStart"/>
            <w:r w:rsidRPr="00302E59">
              <w:rPr>
                <w:rFonts w:ascii="Times New Roman" w:eastAsia="標楷體"/>
                <w:b w:val="0"/>
                <w:color w:val="000000" w:themeColor="text1"/>
                <w:sz w:val="28"/>
                <w:szCs w:val="28"/>
              </w:rPr>
              <w:t>﹝</w:t>
            </w:r>
            <w:proofErr w:type="gramEnd"/>
            <w:r w:rsidRPr="00302E59">
              <w:rPr>
                <w:rFonts w:ascii="Times New Roman" w:eastAsia="標楷體"/>
                <w:b w:val="0"/>
                <w:color w:val="000000" w:themeColor="text1"/>
                <w:sz w:val="28"/>
                <w:szCs w:val="28"/>
              </w:rPr>
              <w:t>勞務採購</w:t>
            </w:r>
            <w:proofErr w:type="gramStart"/>
            <w:r w:rsidRPr="00302E59">
              <w:rPr>
                <w:rFonts w:ascii="Times New Roman" w:eastAsia="標楷體"/>
                <w:b w:val="0"/>
                <w:color w:val="000000" w:themeColor="text1"/>
                <w:sz w:val="28"/>
                <w:szCs w:val="28"/>
              </w:rPr>
              <w:t>﹞</w:t>
            </w:r>
            <w:proofErr w:type="gramEnd"/>
            <w:r w:rsidRPr="00302E59">
              <w:rPr>
                <w:rFonts w:ascii="Times New Roman" w:eastAsia="標楷體"/>
                <w:b w:val="0"/>
                <w:color w:val="000000" w:themeColor="text1"/>
                <w:sz w:val="28"/>
                <w:szCs w:val="28"/>
              </w:rPr>
              <w:t>或民法規定之私法契約之辦理方式）</w:t>
            </w:r>
            <w:r w:rsidRPr="00302E59">
              <w:rPr>
                <w:rFonts w:ascii="Times New Roman" w:eastAsia="標楷體" w:hint="eastAsia"/>
                <w:b w:val="0"/>
                <w:color w:val="000000" w:themeColor="text1"/>
                <w:sz w:val="28"/>
                <w:szCs w:val="28"/>
              </w:rPr>
              <w:t>及委辦經費之撥付</w:t>
            </w:r>
            <w:r w:rsidRPr="00302E59">
              <w:rPr>
                <w:rFonts w:ascii="Times New Roman" w:eastAsia="標楷體" w:hint="eastAsia"/>
                <w:b w:val="0"/>
                <w:color w:val="000000" w:themeColor="text1"/>
                <w:sz w:val="28"/>
                <w:szCs w:val="28"/>
                <w:u w:val="single"/>
              </w:rPr>
              <w:t>作法</w:t>
            </w:r>
            <w:r w:rsidR="00BB2E56" w:rsidRPr="00302E59">
              <w:rPr>
                <w:rFonts w:ascii="Times New Roman" w:eastAsia="標楷體" w:hint="eastAsia"/>
                <w:b w:val="0"/>
                <w:color w:val="000000" w:themeColor="text1"/>
                <w:sz w:val="28"/>
                <w:szCs w:val="28"/>
                <w:u w:val="single"/>
              </w:rPr>
              <w:t>。</w:t>
            </w:r>
          </w:p>
          <w:p w14:paraId="1F7BB039" w14:textId="6C27C691" w:rsidR="00B51A0E" w:rsidRPr="00302E59" w:rsidRDefault="00B51A0E" w:rsidP="00C643F9">
            <w:pPr>
              <w:pStyle w:val="1"/>
              <w:numPr>
                <w:ilvl w:val="0"/>
                <w:numId w:val="59"/>
              </w:numPr>
              <w:tabs>
                <w:tab w:val="clear" w:pos="7920"/>
              </w:tabs>
              <w:spacing w:line="360" w:lineRule="exact"/>
              <w:ind w:rightChars="110" w:right="264" w:hanging="251"/>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u w:val="single"/>
              </w:rPr>
              <w:t>請說明經費撥付能</w:t>
            </w:r>
            <w:r w:rsidRPr="00302E59">
              <w:rPr>
                <w:rFonts w:ascii="Times New Roman" w:eastAsia="標楷體"/>
                <w:b w:val="0"/>
                <w:color w:val="000000" w:themeColor="text1"/>
                <w:sz w:val="28"/>
                <w:szCs w:val="28"/>
              </w:rPr>
              <w:t>掌握時效及</w:t>
            </w:r>
            <w:r w:rsidRPr="00302E59">
              <w:rPr>
                <w:rFonts w:ascii="Times New Roman" w:eastAsia="標楷體" w:hint="eastAsia"/>
                <w:b w:val="0"/>
                <w:color w:val="000000" w:themeColor="text1"/>
                <w:sz w:val="28"/>
                <w:szCs w:val="28"/>
                <w:u w:val="single"/>
              </w:rPr>
              <w:t>落實對社區大學</w:t>
            </w:r>
            <w:r w:rsidRPr="00302E59">
              <w:rPr>
                <w:rFonts w:ascii="Times New Roman" w:eastAsia="標楷體" w:hint="eastAsia"/>
                <w:b w:val="0"/>
                <w:color w:val="000000" w:themeColor="text1"/>
                <w:sz w:val="28"/>
                <w:szCs w:val="28"/>
              </w:rPr>
              <w:t>經費運用稽核</w:t>
            </w:r>
            <w:r w:rsidRPr="00302E59">
              <w:rPr>
                <w:rFonts w:ascii="Times New Roman" w:eastAsia="標楷體" w:hint="eastAsia"/>
                <w:b w:val="0"/>
                <w:color w:val="000000" w:themeColor="text1"/>
                <w:sz w:val="28"/>
                <w:szCs w:val="28"/>
                <w:u w:val="single"/>
              </w:rPr>
              <w:t>之情形</w:t>
            </w:r>
            <w:r w:rsidRPr="00302E59">
              <w:rPr>
                <w:rFonts w:ascii="Times New Roman" w:eastAsia="標楷體" w:hint="eastAsia"/>
                <w:b w:val="0"/>
                <w:color w:val="000000" w:themeColor="text1"/>
                <w:sz w:val="28"/>
                <w:szCs w:val="28"/>
              </w:rPr>
              <w:t>。</w:t>
            </w:r>
          </w:p>
        </w:tc>
        <w:tc>
          <w:tcPr>
            <w:tcW w:w="585" w:type="pct"/>
            <w:vMerge/>
          </w:tcPr>
          <w:p w14:paraId="672436DF" w14:textId="77777777" w:rsidR="00B51A0E" w:rsidRPr="00302E59" w:rsidRDefault="00B51A0E" w:rsidP="001803CF">
            <w:pPr>
              <w:spacing w:line="400" w:lineRule="exact"/>
              <w:rPr>
                <w:rFonts w:ascii="Times New Roman" w:eastAsia="標楷體" w:hAnsi="Times New Roman" w:cs="Times New Roman"/>
                <w:color w:val="000000" w:themeColor="text1"/>
                <w:sz w:val="28"/>
                <w:szCs w:val="28"/>
              </w:rPr>
            </w:pPr>
          </w:p>
        </w:tc>
      </w:tr>
      <w:tr w:rsidR="00302E59" w:rsidRPr="00302E59" w14:paraId="649E9B2D" w14:textId="77777777" w:rsidTr="00FA78E5">
        <w:trPr>
          <w:cantSplit/>
          <w:trHeight w:val="1392"/>
          <w:jc w:val="center"/>
        </w:trPr>
        <w:tc>
          <w:tcPr>
            <w:tcW w:w="291" w:type="pct"/>
            <w:vAlign w:val="center"/>
          </w:tcPr>
          <w:p w14:paraId="6148321D" w14:textId="4CF9A9C7" w:rsidR="00B51A0E" w:rsidRPr="00302E59"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vAlign w:val="center"/>
          </w:tcPr>
          <w:p w14:paraId="29B762BF"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輔導社區大學推動行政標準化作業流程及行政</w:t>
            </w:r>
            <w:r w:rsidRPr="00302E59">
              <w:rPr>
                <w:rFonts w:ascii="Times New Roman" w:eastAsia="標楷體" w:hAnsi="Times New Roman" w:cs="Times New Roman"/>
                <w:color w:val="000000" w:themeColor="text1"/>
                <w:sz w:val="28"/>
                <w:szCs w:val="28"/>
              </w:rPr>
              <w:t>e</w:t>
            </w:r>
            <w:r w:rsidRPr="00302E59">
              <w:rPr>
                <w:rFonts w:ascii="Times New Roman" w:eastAsia="標楷體" w:hAnsi="Times New Roman" w:cs="Times New Roman" w:hint="eastAsia"/>
                <w:color w:val="000000" w:themeColor="text1"/>
                <w:sz w:val="28"/>
                <w:szCs w:val="28"/>
              </w:rPr>
              <w:t>化情形</w:t>
            </w:r>
          </w:p>
        </w:tc>
        <w:tc>
          <w:tcPr>
            <w:tcW w:w="3153" w:type="pct"/>
            <w:gridSpan w:val="2"/>
            <w:vAlign w:val="center"/>
          </w:tcPr>
          <w:p w14:paraId="7B53F58D" w14:textId="2ED95219" w:rsidR="00B51A0E" w:rsidRPr="00302E59" w:rsidRDefault="00B51A0E" w:rsidP="00C643F9">
            <w:pPr>
              <w:pStyle w:val="1"/>
              <w:tabs>
                <w:tab w:val="clear" w:pos="7920"/>
              </w:tabs>
              <w:spacing w:line="360" w:lineRule="exact"/>
              <w:ind w:leftChars="58" w:left="139" w:rightChars="110" w:right="264" w:firstLine="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鼓勵或要求社區大學訂定行政標準化作業流程</w:t>
            </w:r>
            <w:r w:rsidRPr="00302E59">
              <w:rPr>
                <w:rFonts w:ascii="Times New Roman" w:eastAsia="標楷體" w:hint="eastAsia"/>
                <w:b w:val="0"/>
                <w:color w:val="000000" w:themeColor="text1"/>
                <w:sz w:val="28"/>
                <w:szCs w:val="28"/>
                <w:u w:val="single"/>
              </w:rPr>
              <w:t>、</w:t>
            </w:r>
            <w:r w:rsidRPr="00302E59">
              <w:rPr>
                <w:rFonts w:ascii="Times New Roman" w:eastAsia="標楷體" w:hint="eastAsia"/>
                <w:b w:val="0"/>
                <w:color w:val="000000" w:themeColor="text1"/>
                <w:sz w:val="28"/>
                <w:szCs w:val="28"/>
              </w:rPr>
              <w:t>行政</w:t>
            </w:r>
            <w:r w:rsidRPr="00302E59">
              <w:rPr>
                <w:rFonts w:ascii="Times New Roman" w:eastAsia="標楷體"/>
                <w:b w:val="0"/>
                <w:color w:val="000000" w:themeColor="text1"/>
                <w:sz w:val="28"/>
                <w:szCs w:val="28"/>
              </w:rPr>
              <w:t>e</w:t>
            </w:r>
            <w:r w:rsidRPr="00302E59">
              <w:rPr>
                <w:rFonts w:ascii="Times New Roman" w:eastAsia="標楷體" w:hint="eastAsia"/>
                <w:b w:val="0"/>
                <w:color w:val="000000" w:themeColor="text1"/>
                <w:sz w:val="28"/>
                <w:szCs w:val="28"/>
              </w:rPr>
              <w:t>化、及建置</w:t>
            </w:r>
            <w:r w:rsidRPr="00302E59">
              <w:rPr>
                <w:rFonts w:ascii="Times New Roman" w:eastAsia="標楷體" w:hint="eastAsia"/>
                <w:b w:val="0"/>
                <w:color w:val="000000" w:themeColor="text1"/>
                <w:sz w:val="28"/>
                <w:szCs w:val="28"/>
                <w:u w:val="single"/>
              </w:rPr>
              <w:t>數位學習環境之作法</w:t>
            </w:r>
            <w:r w:rsidRPr="00302E59">
              <w:rPr>
                <w:rFonts w:ascii="Times New Roman" w:eastAsia="標楷體" w:hint="eastAsia"/>
                <w:b w:val="0"/>
                <w:color w:val="000000" w:themeColor="text1"/>
                <w:sz w:val="28"/>
                <w:szCs w:val="28"/>
              </w:rPr>
              <w:t>，並予以輔導和考核之情形。</w:t>
            </w:r>
          </w:p>
        </w:tc>
        <w:tc>
          <w:tcPr>
            <w:tcW w:w="585" w:type="pct"/>
            <w:vMerge/>
          </w:tcPr>
          <w:p w14:paraId="5F001CF4" w14:textId="77777777" w:rsidR="00B51A0E" w:rsidRPr="00302E59" w:rsidRDefault="00B51A0E" w:rsidP="001803CF">
            <w:pPr>
              <w:spacing w:line="400" w:lineRule="exact"/>
              <w:rPr>
                <w:rFonts w:ascii="Times New Roman" w:eastAsia="標楷體" w:hAnsi="Times New Roman" w:cs="Times New Roman"/>
                <w:color w:val="000000" w:themeColor="text1"/>
                <w:sz w:val="28"/>
                <w:szCs w:val="28"/>
              </w:rPr>
            </w:pPr>
          </w:p>
        </w:tc>
      </w:tr>
      <w:tr w:rsidR="00302E59" w:rsidRPr="00302E59" w14:paraId="18B33595" w14:textId="77777777" w:rsidTr="00611DB9">
        <w:trPr>
          <w:cantSplit/>
          <w:trHeight w:val="2224"/>
          <w:jc w:val="center"/>
        </w:trPr>
        <w:tc>
          <w:tcPr>
            <w:tcW w:w="291" w:type="pct"/>
            <w:tcBorders>
              <w:top w:val="single" w:sz="18" w:space="0" w:color="auto"/>
            </w:tcBorders>
            <w:vAlign w:val="center"/>
          </w:tcPr>
          <w:p w14:paraId="33B404B6" w14:textId="622F446C" w:rsidR="00B51A0E" w:rsidRPr="00302E59"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tcBorders>
              <w:top w:val="single" w:sz="18" w:space="0" w:color="auto"/>
            </w:tcBorders>
            <w:vAlign w:val="center"/>
          </w:tcPr>
          <w:p w14:paraId="1C257B28" w14:textId="5FE6FA8F" w:rsidR="00B51A0E" w:rsidRPr="00302E59" w:rsidRDefault="00756F20"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獎勵與輔導社區大學</w:t>
            </w:r>
            <w:r w:rsidR="00B51A0E" w:rsidRPr="00302E59">
              <w:rPr>
                <w:rFonts w:ascii="Times New Roman" w:eastAsia="標楷體" w:hAnsi="Times New Roman" w:cs="Times New Roman" w:hint="eastAsia"/>
                <w:color w:val="000000" w:themeColor="text1"/>
                <w:sz w:val="28"/>
                <w:szCs w:val="28"/>
                <w:u w:val="single"/>
              </w:rPr>
              <w:t>行政人員</w:t>
            </w:r>
            <w:r w:rsidRPr="00302E59">
              <w:rPr>
                <w:rFonts w:ascii="Times New Roman" w:eastAsia="標楷體" w:hAnsi="Times New Roman" w:cs="Times New Roman" w:hint="eastAsia"/>
                <w:color w:val="000000" w:themeColor="text1"/>
                <w:sz w:val="28"/>
                <w:szCs w:val="28"/>
                <w:u w:val="single"/>
              </w:rPr>
              <w:t>、教師及學員</w:t>
            </w:r>
            <w:r w:rsidR="00B51A0E" w:rsidRPr="00302E59">
              <w:rPr>
                <w:rFonts w:ascii="Times New Roman" w:eastAsia="標楷體" w:hAnsi="Times New Roman" w:cs="Times New Roman" w:hint="eastAsia"/>
                <w:color w:val="000000" w:themeColor="text1"/>
                <w:sz w:val="28"/>
                <w:szCs w:val="28"/>
              </w:rPr>
              <w:t>相關研習或工作坊</w:t>
            </w:r>
          </w:p>
        </w:tc>
        <w:tc>
          <w:tcPr>
            <w:tcW w:w="3153" w:type="pct"/>
            <w:gridSpan w:val="2"/>
            <w:vAlign w:val="center"/>
          </w:tcPr>
          <w:p w14:paraId="666D590E" w14:textId="03F4BF77" w:rsidR="00B51A0E" w:rsidRPr="00302E59" w:rsidRDefault="00B51A0E" w:rsidP="00C643F9">
            <w:pPr>
              <w:pStyle w:val="1"/>
              <w:numPr>
                <w:ilvl w:val="0"/>
                <w:numId w:val="56"/>
              </w:numPr>
              <w:tabs>
                <w:tab w:val="clear" w:pos="7920"/>
              </w:tabs>
              <w:spacing w:line="360" w:lineRule="exact"/>
              <w:ind w:rightChars="110" w:right="264" w:hanging="251"/>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地方政府規劃與辦理社區大學行政人員專業增能之作法</w:t>
            </w:r>
            <w:r w:rsidRPr="00302E59">
              <w:rPr>
                <w:rFonts w:ascii="Times New Roman" w:eastAsia="標楷體" w:hint="eastAsia"/>
                <w:b w:val="0"/>
                <w:color w:val="000000" w:themeColor="text1"/>
                <w:sz w:val="28"/>
                <w:szCs w:val="28"/>
                <w:u w:val="single"/>
              </w:rPr>
              <w:t>及成果；</w:t>
            </w:r>
            <w:r w:rsidR="005F6327" w:rsidRPr="00302E59">
              <w:rPr>
                <w:rFonts w:ascii="Times New Roman" w:eastAsia="標楷體" w:hint="eastAsia"/>
                <w:b w:val="0"/>
                <w:color w:val="000000" w:themeColor="text1"/>
                <w:sz w:val="28"/>
                <w:szCs w:val="28"/>
                <w:u w:val="single"/>
              </w:rPr>
              <w:t>獎勵與輔導</w:t>
            </w:r>
            <w:r w:rsidRPr="00302E59">
              <w:rPr>
                <w:rFonts w:ascii="Times New Roman" w:eastAsia="標楷體"/>
                <w:b w:val="0"/>
                <w:color w:val="000000" w:themeColor="text1"/>
                <w:sz w:val="28"/>
                <w:szCs w:val="28"/>
              </w:rPr>
              <w:t>社區大學</w:t>
            </w:r>
            <w:r w:rsidRPr="00302E59">
              <w:rPr>
                <w:rFonts w:ascii="Times New Roman" w:eastAsia="標楷體" w:hint="eastAsia"/>
                <w:b w:val="0"/>
                <w:color w:val="000000" w:themeColor="text1"/>
                <w:sz w:val="28"/>
                <w:szCs w:val="28"/>
                <w:u w:val="single"/>
              </w:rPr>
              <w:t>辦理</w:t>
            </w:r>
            <w:r w:rsidR="00A91F63" w:rsidRPr="00302E59">
              <w:rPr>
                <w:rFonts w:ascii="Times New Roman" w:eastAsia="標楷體" w:hint="eastAsia"/>
                <w:b w:val="0"/>
                <w:color w:val="000000" w:themeColor="text1"/>
                <w:sz w:val="28"/>
                <w:szCs w:val="28"/>
                <w:u w:val="single"/>
              </w:rPr>
              <w:t>多元化師工學</w:t>
            </w:r>
            <w:r w:rsidR="005F6327" w:rsidRPr="00302E59">
              <w:rPr>
                <w:rFonts w:ascii="Times New Roman" w:eastAsia="標楷體" w:hint="eastAsia"/>
                <w:b w:val="0"/>
                <w:color w:val="000000" w:themeColor="text1"/>
                <w:sz w:val="28"/>
                <w:szCs w:val="28"/>
                <w:u w:val="single"/>
              </w:rPr>
              <w:t>培力增能</w:t>
            </w:r>
            <w:r w:rsidRPr="00302E59">
              <w:rPr>
                <w:rFonts w:ascii="Times New Roman" w:eastAsia="標楷體"/>
                <w:b w:val="0"/>
                <w:color w:val="000000" w:themeColor="text1"/>
                <w:sz w:val="28"/>
                <w:szCs w:val="28"/>
              </w:rPr>
              <w:t>相關研習或工作坊，及其課程內容</w:t>
            </w:r>
            <w:r w:rsidR="005F6327" w:rsidRPr="00302E59">
              <w:rPr>
                <w:rFonts w:ascii="Times New Roman" w:eastAsia="標楷體" w:hint="eastAsia"/>
                <w:b w:val="0"/>
                <w:color w:val="000000" w:themeColor="text1"/>
                <w:sz w:val="28"/>
                <w:szCs w:val="28"/>
                <w:u w:val="single"/>
              </w:rPr>
              <w:t>符合社區</w:t>
            </w:r>
            <w:r w:rsidR="001976AC" w:rsidRPr="00302E59">
              <w:rPr>
                <w:rFonts w:ascii="Times New Roman" w:eastAsia="標楷體" w:hint="eastAsia"/>
                <w:b w:val="0"/>
                <w:color w:val="000000" w:themeColor="text1"/>
                <w:sz w:val="28"/>
                <w:szCs w:val="28"/>
                <w:u w:val="single"/>
              </w:rPr>
              <w:t>大學</w:t>
            </w:r>
            <w:r w:rsidR="005F6327" w:rsidRPr="00302E59">
              <w:rPr>
                <w:rFonts w:ascii="Times New Roman" w:eastAsia="標楷體" w:hint="eastAsia"/>
                <w:b w:val="0"/>
                <w:color w:val="000000" w:themeColor="text1"/>
                <w:sz w:val="28"/>
                <w:szCs w:val="28"/>
                <w:u w:val="single"/>
              </w:rPr>
              <w:t>發展條例精神內容</w:t>
            </w:r>
            <w:r w:rsidR="005F6327" w:rsidRPr="00302E59">
              <w:rPr>
                <w:rFonts w:ascii="Times New Roman" w:eastAsia="標楷體" w:hint="eastAsia"/>
                <w:b w:val="0"/>
                <w:color w:val="000000" w:themeColor="text1"/>
                <w:sz w:val="28"/>
                <w:szCs w:val="28"/>
              </w:rPr>
              <w:t>之</w:t>
            </w:r>
            <w:r w:rsidR="001976AC" w:rsidRPr="00302E59">
              <w:rPr>
                <w:rFonts w:ascii="Times New Roman" w:eastAsia="標楷體"/>
                <w:b w:val="0"/>
                <w:color w:val="000000" w:themeColor="text1"/>
                <w:sz w:val="28"/>
                <w:szCs w:val="28"/>
              </w:rPr>
              <w:t>情形</w:t>
            </w:r>
            <w:r w:rsidRPr="00302E59">
              <w:rPr>
                <w:rFonts w:ascii="Times New Roman" w:eastAsia="標楷體"/>
                <w:b w:val="0"/>
                <w:color w:val="000000" w:themeColor="text1"/>
                <w:sz w:val="28"/>
                <w:szCs w:val="28"/>
              </w:rPr>
              <w:t>。</w:t>
            </w:r>
          </w:p>
          <w:p w14:paraId="64F27A7B" w14:textId="6154B691" w:rsidR="00B51A0E" w:rsidRPr="00302E59" w:rsidRDefault="00B51A0E" w:rsidP="00C643F9">
            <w:pPr>
              <w:pStyle w:val="1"/>
              <w:numPr>
                <w:ilvl w:val="0"/>
                <w:numId w:val="56"/>
              </w:numPr>
              <w:tabs>
                <w:tab w:val="clear" w:pos="7920"/>
              </w:tabs>
              <w:spacing w:line="360" w:lineRule="exact"/>
              <w:ind w:rightChars="110" w:right="264" w:hanging="251"/>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地方政府建立社區大學互動平</w:t>
            </w:r>
            <w:proofErr w:type="gramStart"/>
            <w:r w:rsidRPr="00302E59">
              <w:rPr>
                <w:rFonts w:ascii="Times New Roman" w:eastAsia="標楷體" w:hint="eastAsia"/>
                <w:b w:val="0"/>
                <w:color w:val="000000" w:themeColor="text1"/>
                <w:sz w:val="28"/>
                <w:szCs w:val="28"/>
              </w:rPr>
              <w:t>臺</w:t>
            </w:r>
            <w:proofErr w:type="gramEnd"/>
            <w:r w:rsidRPr="00302E59">
              <w:rPr>
                <w:rFonts w:ascii="Times New Roman" w:eastAsia="標楷體" w:hint="eastAsia"/>
                <w:b w:val="0"/>
                <w:color w:val="000000" w:themeColor="text1"/>
                <w:sz w:val="28"/>
                <w:szCs w:val="28"/>
              </w:rPr>
              <w:t>等機制，以促進社區大學合作與交流之作法。</w:t>
            </w:r>
          </w:p>
        </w:tc>
        <w:tc>
          <w:tcPr>
            <w:tcW w:w="585" w:type="pct"/>
            <w:vMerge/>
          </w:tcPr>
          <w:p w14:paraId="4551AF6D" w14:textId="77777777" w:rsidR="00B51A0E" w:rsidRPr="00302E59" w:rsidRDefault="00B51A0E" w:rsidP="001803CF">
            <w:pPr>
              <w:spacing w:line="400" w:lineRule="exact"/>
              <w:rPr>
                <w:rFonts w:ascii="Times New Roman" w:eastAsia="標楷體" w:hAnsi="Times New Roman" w:cs="Times New Roman"/>
                <w:color w:val="000000" w:themeColor="text1"/>
                <w:sz w:val="28"/>
                <w:szCs w:val="28"/>
              </w:rPr>
            </w:pPr>
          </w:p>
        </w:tc>
      </w:tr>
      <w:tr w:rsidR="00302E59" w:rsidRPr="00302E59" w14:paraId="6092745D" w14:textId="77777777" w:rsidTr="00611DB9">
        <w:trPr>
          <w:cantSplit/>
          <w:trHeight w:val="1653"/>
          <w:jc w:val="center"/>
        </w:trPr>
        <w:tc>
          <w:tcPr>
            <w:tcW w:w="291" w:type="pct"/>
            <w:tcBorders>
              <w:top w:val="single" w:sz="4" w:space="0" w:color="auto"/>
            </w:tcBorders>
            <w:vAlign w:val="center"/>
          </w:tcPr>
          <w:p w14:paraId="2E1B58CA" w14:textId="209307B0" w:rsidR="00B51A0E" w:rsidRPr="00302E59"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tcBorders>
              <w:top w:val="single" w:sz="4" w:space="0" w:color="auto"/>
            </w:tcBorders>
            <w:vAlign w:val="center"/>
          </w:tcPr>
          <w:p w14:paraId="6A2A180B"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輔導社區大學建立會計制度及財務管理機制</w:t>
            </w:r>
          </w:p>
        </w:tc>
        <w:tc>
          <w:tcPr>
            <w:tcW w:w="3153" w:type="pct"/>
            <w:gridSpan w:val="2"/>
            <w:vAlign w:val="center"/>
          </w:tcPr>
          <w:p w14:paraId="6BE955F4" w14:textId="77777777" w:rsidR="00B51A0E" w:rsidRPr="00302E59" w:rsidRDefault="00B51A0E" w:rsidP="00C643F9">
            <w:pPr>
              <w:pStyle w:val="1"/>
              <w:tabs>
                <w:tab w:val="clear" w:pos="7920"/>
              </w:tabs>
              <w:spacing w:line="360" w:lineRule="exact"/>
              <w:ind w:leftChars="45" w:left="108" w:rightChars="110" w:right="264" w:firstLine="2"/>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對社區大學有關會計程序之規定，及對財務之輔導、瞭解與考核等事項。包括：對盈餘之輔導及對社區大學財務</w:t>
            </w:r>
            <w:proofErr w:type="gramStart"/>
            <w:r w:rsidRPr="00302E59">
              <w:rPr>
                <w:rFonts w:ascii="Times New Roman" w:eastAsia="標楷體" w:hint="eastAsia"/>
                <w:b w:val="0"/>
                <w:color w:val="000000" w:themeColor="text1"/>
                <w:sz w:val="28"/>
                <w:szCs w:val="28"/>
              </w:rPr>
              <w:t>帳冊</w:t>
            </w:r>
            <w:proofErr w:type="gramEnd"/>
            <w:r w:rsidRPr="00302E59">
              <w:rPr>
                <w:rFonts w:ascii="Times New Roman" w:eastAsia="標楷體" w:hint="eastAsia"/>
                <w:b w:val="0"/>
                <w:color w:val="000000" w:themeColor="text1"/>
                <w:sz w:val="28"/>
                <w:szCs w:val="28"/>
              </w:rPr>
              <w:t>之要求與輔導等。</w:t>
            </w:r>
          </w:p>
        </w:tc>
        <w:tc>
          <w:tcPr>
            <w:tcW w:w="585" w:type="pct"/>
            <w:vMerge/>
          </w:tcPr>
          <w:p w14:paraId="71936A6C" w14:textId="77777777" w:rsidR="00B51A0E" w:rsidRPr="00302E59" w:rsidRDefault="00B51A0E" w:rsidP="001803CF">
            <w:pPr>
              <w:spacing w:line="400" w:lineRule="exact"/>
              <w:rPr>
                <w:rFonts w:ascii="Times New Roman" w:eastAsia="標楷體" w:hAnsi="Times New Roman" w:cs="Times New Roman"/>
                <w:color w:val="000000" w:themeColor="text1"/>
                <w:sz w:val="28"/>
                <w:szCs w:val="28"/>
              </w:rPr>
            </w:pPr>
          </w:p>
        </w:tc>
      </w:tr>
      <w:tr w:rsidR="00302E59" w:rsidRPr="00302E59" w14:paraId="428E0E5D" w14:textId="77777777" w:rsidTr="00FA78E5">
        <w:trPr>
          <w:cantSplit/>
          <w:trHeight w:val="842"/>
          <w:jc w:val="center"/>
        </w:trPr>
        <w:tc>
          <w:tcPr>
            <w:tcW w:w="4415" w:type="pct"/>
            <w:gridSpan w:val="4"/>
            <w:vAlign w:val="center"/>
          </w:tcPr>
          <w:p w14:paraId="6D87109D" w14:textId="77777777" w:rsidR="00B51A0E" w:rsidRPr="00302E59" w:rsidRDefault="00B51A0E" w:rsidP="001803CF">
            <w:pPr>
              <w:pStyle w:val="2"/>
              <w:spacing w:beforeLines="0" w:afterLines="0" w:line="400" w:lineRule="exact"/>
              <w:ind w:left="801" w:right="58" w:hanging="801"/>
              <w:rPr>
                <w:color w:val="000000" w:themeColor="text1"/>
                <w:w w:val="100"/>
                <w:szCs w:val="28"/>
              </w:rPr>
            </w:pPr>
            <w:r w:rsidRPr="00302E59">
              <w:rPr>
                <w:rFonts w:hint="eastAsia"/>
                <w:color w:val="000000" w:themeColor="text1"/>
                <w:w w:val="100"/>
                <w:szCs w:val="28"/>
              </w:rPr>
              <w:t>自</w:t>
            </w:r>
            <w:proofErr w:type="gramStart"/>
            <w:r w:rsidRPr="00302E59">
              <w:rPr>
                <w:rFonts w:hint="eastAsia"/>
                <w:color w:val="000000" w:themeColor="text1"/>
                <w:w w:val="100"/>
                <w:szCs w:val="28"/>
              </w:rPr>
              <w:t>評優點</w:t>
            </w:r>
            <w:proofErr w:type="gramEnd"/>
            <w:r w:rsidRPr="00302E59">
              <w:rPr>
                <w:rFonts w:hint="eastAsia"/>
                <w:color w:val="000000" w:themeColor="text1"/>
                <w:w w:val="100"/>
                <w:szCs w:val="28"/>
              </w:rPr>
              <w:t>與特色</w:t>
            </w:r>
          </w:p>
        </w:tc>
        <w:tc>
          <w:tcPr>
            <w:tcW w:w="585" w:type="pct"/>
            <w:vAlign w:val="center"/>
          </w:tcPr>
          <w:p w14:paraId="71954866" w14:textId="77777777" w:rsidR="00B51A0E" w:rsidRPr="00302E59" w:rsidRDefault="00B51A0E" w:rsidP="001803CF">
            <w:pPr>
              <w:pStyle w:val="2"/>
              <w:spacing w:beforeLines="0" w:afterLines="0" w:line="400" w:lineRule="exact"/>
              <w:rPr>
                <w:color w:val="000000" w:themeColor="text1"/>
                <w:szCs w:val="28"/>
              </w:rPr>
            </w:pPr>
          </w:p>
        </w:tc>
      </w:tr>
    </w:tbl>
    <w:p w14:paraId="5EC9D967" w14:textId="1DB38612" w:rsidR="00760858" w:rsidRPr="00302E59" w:rsidRDefault="00760858" w:rsidP="00760858">
      <w:pPr>
        <w:widowControl/>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b/>
          <w:color w:val="000000" w:themeColor="text1"/>
          <w:sz w:val="32"/>
          <w:szCs w:val="32"/>
        </w:rPr>
        <w:br w:type="page"/>
      </w:r>
      <w:r w:rsidRPr="00302E59">
        <w:rPr>
          <w:rFonts w:ascii="Times New Roman" w:eastAsia="標楷體" w:hAnsi="Times New Roman" w:cs="Times New Roman" w:hint="eastAsia"/>
          <w:b/>
          <w:color w:val="000000" w:themeColor="text1"/>
          <w:sz w:val="32"/>
          <w:szCs w:val="32"/>
        </w:rPr>
        <w:t>三</w:t>
      </w:r>
      <w:r w:rsidR="00960630" w:rsidRPr="00302E59">
        <w:rPr>
          <w:rFonts w:ascii="Times New Roman" w:eastAsia="標楷體" w:hAnsi="Times New Roman" w:cs="Times New Roman" w:hint="eastAsia"/>
          <w:b/>
          <w:color w:val="000000" w:themeColor="text1"/>
          <w:sz w:val="32"/>
          <w:szCs w:val="32"/>
        </w:rPr>
        <w:t>、</w:t>
      </w:r>
      <w:r w:rsidRPr="00302E59">
        <w:rPr>
          <w:rFonts w:ascii="Times New Roman" w:eastAsia="標楷體" w:hAnsi="Times New Roman" w:cs="Times New Roman" w:hint="eastAsia"/>
          <w:b/>
          <w:color w:val="000000" w:themeColor="text1"/>
          <w:sz w:val="32"/>
          <w:szCs w:val="32"/>
        </w:rPr>
        <w:t>課程及教學輔導（</w:t>
      </w:r>
      <w:r w:rsidRPr="00302E59">
        <w:rPr>
          <w:rFonts w:ascii="Times New Roman" w:eastAsia="標楷體" w:hAnsi="Times New Roman" w:cs="Times New Roman"/>
          <w:b/>
          <w:color w:val="000000" w:themeColor="text1"/>
          <w:sz w:val="32"/>
          <w:szCs w:val="32"/>
        </w:rPr>
        <w:t>20</w:t>
      </w:r>
      <w:r w:rsidRPr="00302E59">
        <w:rPr>
          <w:rFonts w:ascii="Times New Roman" w:eastAsia="標楷體" w:hAnsi="Times New Roman" w:cs="Times New Roman" w:hint="eastAsia"/>
          <w:b/>
          <w:color w:val="000000" w:themeColor="text1"/>
          <w:sz w:val="32"/>
          <w:szCs w:val="32"/>
        </w:rPr>
        <w:t>％）</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9213"/>
        <w:gridCol w:w="1702"/>
      </w:tblGrid>
      <w:tr w:rsidR="00302E59" w:rsidRPr="00302E59" w14:paraId="05CAD90B" w14:textId="77777777" w:rsidTr="00D83900">
        <w:trPr>
          <w:cantSplit/>
          <w:trHeight w:val="341"/>
          <w:tblHeader/>
          <w:jc w:val="center"/>
        </w:trPr>
        <w:tc>
          <w:tcPr>
            <w:tcW w:w="1261" w:type="pct"/>
            <w:gridSpan w:val="2"/>
            <w:vMerge w:val="restart"/>
            <w:vAlign w:val="center"/>
          </w:tcPr>
          <w:p w14:paraId="00A63989"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項目</w:t>
            </w:r>
          </w:p>
        </w:tc>
        <w:tc>
          <w:tcPr>
            <w:tcW w:w="3156" w:type="pct"/>
            <w:vMerge w:val="restart"/>
            <w:vAlign w:val="center"/>
          </w:tcPr>
          <w:p w14:paraId="03F9EC94" w14:textId="77777777" w:rsidR="00B51A0E" w:rsidRPr="00302E59" w:rsidRDefault="00B51A0E" w:rsidP="001803CF">
            <w:pPr>
              <w:spacing w:line="360" w:lineRule="exact"/>
              <w:jc w:val="center"/>
              <w:rPr>
                <w:rFonts w:ascii="Times New Roman" w:eastAsia="標楷體" w:hAnsi="Times New Roman" w:cs="Times New Roman"/>
                <w:b/>
                <w:color w:val="000000" w:themeColor="text1"/>
                <w:sz w:val="28"/>
                <w:szCs w:val="28"/>
              </w:rPr>
            </w:pPr>
            <w:r w:rsidRPr="00302E59">
              <w:rPr>
                <w:rFonts w:ascii="Times New Roman" w:eastAsia="標楷體" w:hAnsi="Times New Roman" w:cs="Times New Roman" w:hint="eastAsia"/>
                <w:color w:val="000000" w:themeColor="text1"/>
                <w:sz w:val="28"/>
                <w:szCs w:val="28"/>
              </w:rPr>
              <w:t>指標內涵</w:t>
            </w:r>
          </w:p>
        </w:tc>
        <w:tc>
          <w:tcPr>
            <w:tcW w:w="583" w:type="pct"/>
            <w:vAlign w:val="center"/>
          </w:tcPr>
          <w:p w14:paraId="25F598E6"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自評</w:t>
            </w:r>
          </w:p>
        </w:tc>
      </w:tr>
      <w:tr w:rsidR="00302E59" w:rsidRPr="00302E59" w14:paraId="790C32CA" w14:textId="77777777" w:rsidTr="00D83900">
        <w:trPr>
          <w:cantSplit/>
          <w:trHeight w:val="388"/>
          <w:tblHeader/>
          <w:jc w:val="center"/>
        </w:trPr>
        <w:tc>
          <w:tcPr>
            <w:tcW w:w="1261" w:type="pct"/>
            <w:gridSpan w:val="2"/>
            <w:vMerge/>
            <w:tcBorders>
              <w:bottom w:val="single" w:sz="18" w:space="0" w:color="auto"/>
            </w:tcBorders>
            <w:vAlign w:val="center"/>
          </w:tcPr>
          <w:p w14:paraId="51F51FB6" w14:textId="77777777" w:rsidR="00B51A0E" w:rsidRPr="00302E59" w:rsidRDefault="00B51A0E" w:rsidP="001803CF">
            <w:pPr>
              <w:pStyle w:val="2"/>
              <w:spacing w:beforeLines="0" w:afterLines="0" w:line="440" w:lineRule="exact"/>
              <w:ind w:left="801" w:right="58" w:hanging="801"/>
              <w:rPr>
                <w:color w:val="000000" w:themeColor="text1"/>
                <w:w w:val="100"/>
                <w:szCs w:val="28"/>
              </w:rPr>
            </w:pPr>
          </w:p>
        </w:tc>
        <w:tc>
          <w:tcPr>
            <w:tcW w:w="3156" w:type="pct"/>
            <w:vMerge/>
            <w:tcBorders>
              <w:bottom w:val="single" w:sz="18" w:space="0" w:color="auto"/>
            </w:tcBorders>
            <w:vAlign w:val="center"/>
          </w:tcPr>
          <w:p w14:paraId="43CE631B" w14:textId="77777777" w:rsidR="00B51A0E" w:rsidRPr="00302E59" w:rsidRDefault="00B51A0E" w:rsidP="001803CF">
            <w:pPr>
              <w:pStyle w:val="2"/>
              <w:spacing w:beforeLines="0" w:afterLines="0" w:line="440" w:lineRule="exact"/>
              <w:ind w:left="801" w:right="58" w:hanging="801"/>
              <w:rPr>
                <w:color w:val="000000" w:themeColor="text1"/>
                <w:w w:val="100"/>
                <w:szCs w:val="28"/>
              </w:rPr>
            </w:pPr>
          </w:p>
        </w:tc>
        <w:tc>
          <w:tcPr>
            <w:tcW w:w="583" w:type="pct"/>
            <w:tcBorders>
              <w:bottom w:val="single" w:sz="18" w:space="0" w:color="auto"/>
            </w:tcBorders>
            <w:vAlign w:val="center"/>
          </w:tcPr>
          <w:p w14:paraId="5FBCE26A" w14:textId="77777777" w:rsidR="00B51A0E" w:rsidRPr="00302E59" w:rsidRDefault="00B51A0E" w:rsidP="001803CF">
            <w:pPr>
              <w:pStyle w:val="2"/>
              <w:spacing w:beforeLines="0" w:afterLines="0" w:line="440" w:lineRule="exact"/>
              <w:ind w:left="0" w:firstLineChars="0" w:firstLine="0"/>
              <w:rPr>
                <w:color w:val="000000" w:themeColor="text1"/>
                <w:szCs w:val="28"/>
              </w:rPr>
            </w:pPr>
            <w:r w:rsidRPr="00302E59">
              <w:rPr>
                <w:rFonts w:hint="eastAsia"/>
                <w:color w:val="000000" w:themeColor="text1"/>
                <w:w w:val="100"/>
                <w:szCs w:val="28"/>
              </w:rPr>
              <w:t>具體事實</w:t>
            </w:r>
          </w:p>
        </w:tc>
      </w:tr>
      <w:tr w:rsidR="00302E59" w:rsidRPr="00302E59" w14:paraId="73ED4F71" w14:textId="77777777" w:rsidTr="00D83900">
        <w:trPr>
          <w:cantSplit/>
          <w:trHeight w:val="1816"/>
          <w:jc w:val="center"/>
        </w:trPr>
        <w:tc>
          <w:tcPr>
            <w:tcW w:w="290" w:type="pct"/>
            <w:tcBorders>
              <w:top w:val="single" w:sz="18" w:space="0" w:color="auto"/>
            </w:tcBorders>
            <w:vAlign w:val="center"/>
          </w:tcPr>
          <w:p w14:paraId="64055A9A" w14:textId="0B2B2E9E" w:rsidR="00B51A0E" w:rsidRPr="00302E59" w:rsidRDefault="00B51A0E" w:rsidP="00C643F9">
            <w:pPr>
              <w:pStyle w:val="2"/>
              <w:numPr>
                <w:ilvl w:val="0"/>
                <w:numId w:val="67"/>
              </w:numPr>
              <w:spacing w:beforeLines="0" w:afterLines="0" w:line="320" w:lineRule="exact"/>
              <w:ind w:firstLineChars="0"/>
              <w:rPr>
                <w:color w:val="000000" w:themeColor="text1"/>
                <w:w w:val="100"/>
                <w:szCs w:val="28"/>
              </w:rPr>
            </w:pPr>
          </w:p>
        </w:tc>
        <w:tc>
          <w:tcPr>
            <w:tcW w:w="971" w:type="pct"/>
            <w:tcBorders>
              <w:top w:val="single" w:sz="18" w:space="0" w:color="auto"/>
            </w:tcBorders>
            <w:vAlign w:val="center"/>
          </w:tcPr>
          <w:p w14:paraId="3C71C373"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規範社區大學開設之課程並建立社區大學課程開設審查之輔導機制</w:t>
            </w:r>
          </w:p>
        </w:tc>
        <w:tc>
          <w:tcPr>
            <w:tcW w:w="3156" w:type="pct"/>
            <w:tcBorders>
              <w:top w:val="single" w:sz="18" w:space="0" w:color="auto"/>
            </w:tcBorders>
            <w:vAlign w:val="center"/>
          </w:tcPr>
          <w:p w14:paraId="7363F621" w14:textId="55ED691E" w:rsidR="00B51A0E" w:rsidRPr="00302E59" w:rsidRDefault="00B51A0E" w:rsidP="00C643F9">
            <w:pPr>
              <w:pStyle w:val="a3"/>
              <w:numPr>
                <w:ilvl w:val="1"/>
                <w:numId w:val="6"/>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proofErr w:type="gramStart"/>
            <w:r w:rsidRPr="00302E59">
              <w:rPr>
                <w:rFonts w:ascii="Times New Roman" w:eastAsia="標楷體" w:hAnsi="Times New Roman" w:cs="Times New Roman" w:hint="eastAsia"/>
                <w:color w:val="000000" w:themeColor="text1"/>
                <w:sz w:val="28"/>
                <w:szCs w:val="28"/>
              </w:rPr>
              <w:t>研</w:t>
            </w:r>
            <w:proofErr w:type="gramEnd"/>
            <w:r w:rsidRPr="00302E59">
              <w:rPr>
                <w:rFonts w:ascii="Times New Roman" w:eastAsia="標楷體" w:hAnsi="Times New Roman" w:cs="Times New Roman" w:hint="eastAsia"/>
                <w:color w:val="000000" w:themeColor="text1"/>
                <w:sz w:val="28"/>
                <w:szCs w:val="28"/>
              </w:rPr>
              <w:t>訂社區大學開設課程之規定、要求（包括教學點之課程開設）、獎勵、方向之指引等。</w:t>
            </w:r>
          </w:p>
          <w:p w14:paraId="0205753D" w14:textId="77777777" w:rsidR="00B51A0E" w:rsidRPr="00302E59" w:rsidRDefault="00B51A0E" w:rsidP="00C643F9">
            <w:pPr>
              <w:pStyle w:val="a3"/>
              <w:numPr>
                <w:ilvl w:val="1"/>
                <w:numId w:val="6"/>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輔導社區大學建立課程開設之審查機制。</w:t>
            </w:r>
          </w:p>
          <w:p w14:paraId="5CE64AA5" w14:textId="459298F2" w:rsidR="00B51A0E" w:rsidRPr="00302E59" w:rsidRDefault="00B51A0E" w:rsidP="00C643F9">
            <w:pPr>
              <w:pStyle w:val="a3"/>
              <w:numPr>
                <w:ilvl w:val="1"/>
                <w:numId w:val="6"/>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針對社區大學課程審查後之確認機制。</w:t>
            </w:r>
          </w:p>
        </w:tc>
        <w:tc>
          <w:tcPr>
            <w:tcW w:w="583" w:type="pct"/>
            <w:vMerge w:val="restart"/>
            <w:tcBorders>
              <w:top w:val="single" w:sz="18" w:space="0" w:color="auto"/>
            </w:tcBorders>
          </w:tcPr>
          <w:p w14:paraId="09CA831F"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757E182C" w14:textId="77777777" w:rsidTr="00D83900">
        <w:trPr>
          <w:cantSplit/>
          <w:trHeight w:val="2682"/>
          <w:jc w:val="center"/>
        </w:trPr>
        <w:tc>
          <w:tcPr>
            <w:tcW w:w="290" w:type="pct"/>
            <w:vAlign w:val="center"/>
          </w:tcPr>
          <w:p w14:paraId="720D8C99" w14:textId="12A82138" w:rsidR="00B51A0E" w:rsidRPr="00302E59" w:rsidRDefault="00B51A0E" w:rsidP="00C643F9">
            <w:pPr>
              <w:pStyle w:val="2"/>
              <w:numPr>
                <w:ilvl w:val="0"/>
                <w:numId w:val="67"/>
              </w:numPr>
              <w:spacing w:beforeLines="0" w:afterLines="0" w:line="320" w:lineRule="exact"/>
              <w:ind w:firstLineChars="0"/>
              <w:rPr>
                <w:color w:val="000000" w:themeColor="text1"/>
                <w:w w:val="100"/>
                <w:szCs w:val="28"/>
              </w:rPr>
            </w:pPr>
          </w:p>
        </w:tc>
        <w:tc>
          <w:tcPr>
            <w:tcW w:w="971" w:type="pct"/>
            <w:vAlign w:val="center"/>
          </w:tcPr>
          <w:p w14:paraId="0CD7AED0"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輔導與獎勵社區大學發展特色課程</w:t>
            </w:r>
          </w:p>
        </w:tc>
        <w:tc>
          <w:tcPr>
            <w:tcW w:w="3156" w:type="pct"/>
            <w:vAlign w:val="center"/>
          </w:tcPr>
          <w:p w14:paraId="495A2453" w14:textId="2BCFC34A" w:rsidR="00B51A0E" w:rsidRPr="00302E59" w:rsidRDefault="00147CCE" w:rsidP="00147CCE">
            <w:pPr>
              <w:pStyle w:val="a3"/>
              <w:numPr>
                <w:ilvl w:val="0"/>
                <w:numId w:val="12"/>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u w:val="single"/>
              </w:rPr>
              <w:t>輔導與鼓勵</w:t>
            </w:r>
            <w:r w:rsidRPr="00302E59">
              <w:rPr>
                <w:rFonts w:ascii="Times New Roman" w:eastAsia="標楷體" w:hAnsi="Times New Roman" w:cs="Times New Roman" w:hint="eastAsia"/>
                <w:color w:val="000000" w:themeColor="text1"/>
                <w:sz w:val="28"/>
                <w:szCs w:val="28"/>
              </w:rPr>
              <w:t>社區大學發展特色課程（如各校</w:t>
            </w:r>
            <w:r w:rsidRPr="00302E59">
              <w:rPr>
                <w:rFonts w:ascii="Times New Roman" w:eastAsia="標楷體" w:hAnsi="Times New Roman" w:cs="Times New Roman" w:hint="eastAsia"/>
                <w:color w:val="000000" w:themeColor="text1"/>
                <w:sz w:val="28"/>
                <w:szCs w:val="28"/>
                <w:u w:val="single"/>
              </w:rPr>
              <w:t>依辦學區域</w:t>
            </w:r>
            <w:r w:rsidRPr="00302E59">
              <w:rPr>
                <w:rFonts w:ascii="Times New Roman" w:eastAsia="標楷體" w:hAnsi="Times New Roman" w:cs="Times New Roman" w:hint="eastAsia"/>
                <w:color w:val="000000" w:themeColor="text1"/>
                <w:sz w:val="28"/>
                <w:szCs w:val="28"/>
              </w:rPr>
              <w:t>之自然或人文</w:t>
            </w:r>
            <w:r w:rsidR="00134AFA" w:rsidRPr="00302E59">
              <w:rPr>
                <w:rFonts w:ascii="Times New Roman" w:eastAsia="標楷體" w:hAnsi="Times New Roman" w:cs="Times New Roman" w:hint="eastAsia"/>
                <w:color w:val="000000" w:themeColor="text1"/>
                <w:sz w:val="28"/>
                <w:szCs w:val="28"/>
              </w:rPr>
              <w:t>特性，</w:t>
            </w:r>
            <w:r w:rsidRPr="00302E59">
              <w:rPr>
                <w:rFonts w:ascii="Times New Roman" w:eastAsia="標楷體" w:hAnsi="Times New Roman" w:cs="Times New Roman" w:hint="eastAsia"/>
                <w:color w:val="000000" w:themeColor="text1"/>
                <w:sz w:val="28"/>
                <w:szCs w:val="28"/>
              </w:rPr>
              <w:t>發展</w:t>
            </w:r>
            <w:r w:rsidRPr="00302E59">
              <w:rPr>
                <w:rFonts w:ascii="Times New Roman" w:eastAsia="標楷體" w:hAnsi="Times New Roman" w:cs="Times New Roman" w:hint="eastAsia"/>
                <w:color w:val="000000" w:themeColor="text1"/>
                <w:sz w:val="28"/>
                <w:szCs w:val="28"/>
                <w:u w:val="single"/>
              </w:rPr>
              <w:t>相關</w:t>
            </w:r>
            <w:r w:rsidRPr="00302E59">
              <w:rPr>
                <w:rFonts w:ascii="Times New Roman" w:eastAsia="標楷體" w:hAnsi="Times New Roman" w:cs="Times New Roman" w:hint="eastAsia"/>
                <w:color w:val="000000" w:themeColor="text1"/>
                <w:sz w:val="28"/>
                <w:szCs w:val="28"/>
              </w:rPr>
              <w:t>課程，</w:t>
            </w:r>
            <w:r w:rsidRPr="00302E59">
              <w:rPr>
                <w:rFonts w:ascii="Times New Roman" w:eastAsia="標楷體" w:hAnsi="Times New Roman" w:cs="Times New Roman" w:hint="eastAsia"/>
                <w:color w:val="000000" w:themeColor="text1"/>
                <w:sz w:val="28"/>
                <w:szCs w:val="28"/>
                <w:u w:val="single"/>
              </w:rPr>
              <w:t>並</w:t>
            </w:r>
            <w:r w:rsidRPr="00302E59">
              <w:rPr>
                <w:rFonts w:ascii="Times New Roman" w:eastAsia="標楷體" w:hAnsi="Times New Roman" w:cs="Times New Roman" w:hint="eastAsia"/>
                <w:color w:val="000000" w:themeColor="text1"/>
                <w:sz w:val="28"/>
                <w:szCs w:val="28"/>
              </w:rPr>
              <w:t>形成整合性學群</w:t>
            </w:r>
            <w:r w:rsidR="00AC213F" w:rsidRPr="00302E59">
              <w:rPr>
                <w:rFonts w:ascii="Times New Roman" w:eastAsia="標楷體" w:hAnsi="Times New Roman" w:cs="Times New Roman" w:hint="eastAsia"/>
                <w:color w:val="000000" w:themeColor="text1"/>
                <w:sz w:val="28"/>
                <w:szCs w:val="28"/>
                <w:u w:val="single"/>
              </w:rPr>
              <w:t>、</w:t>
            </w:r>
            <w:r w:rsidR="006D2D51" w:rsidRPr="00302E59">
              <w:rPr>
                <w:rFonts w:ascii="Times New Roman" w:eastAsia="標楷體" w:hAnsi="Times New Roman" w:cs="Times New Roman" w:hint="eastAsia"/>
                <w:color w:val="000000" w:themeColor="text1"/>
                <w:sz w:val="28"/>
                <w:szCs w:val="28"/>
                <w:u w:val="single"/>
              </w:rPr>
              <w:t>推動</w:t>
            </w:r>
            <w:r w:rsidR="001976AC" w:rsidRPr="00302E59">
              <w:rPr>
                <w:rFonts w:ascii="Times New Roman" w:eastAsia="標楷體" w:hAnsi="Times New Roman" w:cs="Times New Roman" w:hint="eastAsia"/>
                <w:color w:val="000000" w:themeColor="text1"/>
                <w:sz w:val="28"/>
                <w:szCs w:val="28"/>
                <w:u w:val="single"/>
              </w:rPr>
              <w:t>數位</w:t>
            </w:r>
            <w:r w:rsidR="006D2D51" w:rsidRPr="00302E59">
              <w:rPr>
                <w:rFonts w:ascii="Times New Roman" w:eastAsia="標楷體" w:hAnsi="Times New Roman" w:cs="Times New Roman" w:hint="eastAsia"/>
                <w:color w:val="000000" w:themeColor="text1"/>
                <w:sz w:val="28"/>
                <w:szCs w:val="28"/>
                <w:u w:val="single"/>
              </w:rPr>
              <w:t>教學</w:t>
            </w:r>
            <w:r w:rsidRPr="00302E59">
              <w:rPr>
                <w:rFonts w:ascii="Times New Roman" w:eastAsia="標楷體" w:hAnsi="Times New Roman" w:cs="Times New Roman" w:hint="eastAsia"/>
                <w:color w:val="000000" w:themeColor="text1"/>
                <w:sz w:val="28"/>
                <w:szCs w:val="28"/>
                <w:u w:val="single"/>
              </w:rPr>
              <w:t>或發展非正規教育課程</w:t>
            </w:r>
            <w:r w:rsidRPr="00302E59">
              <w:rPr>
                <w:rFonts w:ascii="Times New Roman" w:eastAsia="標楷體" w:hAnsi="Times New Roman" w:cs="Times New Roman" w:hint="eastAsia"/>
                <w:color w:val="000000" w:themeColor="text1"/>
                <w:sz w:val="28"/>
                <w:szCs w:val="28"/>
              </w:rPr>
              <w:t>）。</w:t>
            </w:r>
          </w:p>
          <w:p w14:paraId="223057ED" w14:textId="77777777" w:rsidR="00B51A0E" w:rsidRPr="00302E59" w:rsidRDefault="00B51A0E" w:rsidP="00C643F9">
            <w:pPr>
              <w:pStyle w:val="a3"/>
              <w:numPr>
                <w:ilvl w:val="0"/>
                <w:numId w:val="12"/>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辦理社區大學優良課程評選活動，並給予獎勵。</w:t>
            </w:r>
          </w:p>
          <w:p w14:paraId="33A9D56C" w14:textId="7A3E0B55" w:rsidR="00B51A0E" w:rsidRPr="00302E59" w:rsidRDefault="00B51A0E" w:rsidP="00147CCE">
            <w:pPr>
              <w:pStyle w:val="a3"/>
              <w:numPr>
                <w:ilvl w:val="0"/>
                <w:numId w:val="12"/>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鼓勵社區大學進行教材研發及實施。</w:t>
            </w:r>
          </w:p>
        </w:tc>
        <w:tc>
          <w:tcPr>
            <w:tcW w:w="583" w:type="pct"/>
            <w:vMerge/>
          </w:tcPr>
          <w:p w14:paraId="156D5E2A"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342CCAC2" w14:textId="77777777" w:rsidTr="00D83900">
        <w:trPr>
          <w:cantSplit/>
          <w:trHeight w:val="3288"/>
          <w:jc w:val="center"/>
        </w:trPr>
        <w:tc>
          <w:tcPr>
            <w:tcW w:w="290" w:type="pct"/>
            <w:vAlign w:val="center"/>
          </w:tcPr>
          <w:p w14:paraId="017255BC" w14:textId="570F0F33" w:rsidR="00B51A0E" w:rsidRPr="00302E59" w:rsidRDefault="00B51A0E" w:rsidP="00C643F9">
            <w:pPr>
              <w:pStyle w:val="a3"/>
              <w:numPr>
                <w:ilvl w:val="0"/>
                <w:numId w:val="67"/>
              </w:numPr>
              <w:spacing w:line="320" w:lineRule="exact"/>
              <w:ind w:leftChars="0"/>
              <w:jc w:val="center"/>
              <w:rPr>
                <w:rFonts w:ascii="Times New Roman" w:eastAsia="標楷體" w:hAnsi="Times New Roman" w:cs="Times New Roman"/>
                <w:color w:val="000000" w:themeColor="text1"/>
                <w:sz w:val="28"/>
                <w:szCs w:val="28"/>
              </w:rPr>
            </w:pPr>
          </w:p>
        </w:tc>
        <w:tc>
          <w:tcPr>
            <w:tcW w:w="971" w:type="pct"/>
            <w:vAlign w:val="center"/>
          </w:tcPr>
          <w:p w14:paraId="1A4FC99E"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輔導與獎勵社區大學辦理教師教學知能研習活動</w:t>
            </w:r>
          </w:p>
        </w:tc>
        <w:tc>
          <w:tcPr>
            <w:tcW w:w="3156" w:type="pct"/>
            <w:vAlign w:val="center"/>
          </w:tcPr>
          <w:p w14:paraId="28A0C181" w14:textId="77777777" w:rsidR="002D4087" w:rsidRPr="00302E59" w:rsidRDefault="00B51A0E" w:rsidP="002D4087">
            <w:pPr>
              <w:pStyle w:val="a3"/>
              <w:numPr>
                <w:ilvl w:val="0"/>
                <w:numId w:val="13"/>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輔導與獎勵社區大學教師參與下列教師追求進步與成長之研習活動：</w:t>
            </w:r>
          </w:p>
          <w:p w14:paraId="4CD792CD" w14:textId="77C6F7A8" w:rsidR="002D4087" w:rsidRPr="00302E59" w:rsidRDefault="00B51A0E" w:rsidP="00C643F9">
            <w:pPr>
              <w:spacing w:line="360" w:lineRule="exact"/>
              <w:ind w:leftChars="105" w:left="818" w:rightChars="102" w:right="245" w:hangingChars="202" w:hanging="566"/>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w:t>
            </w:r>
            <w:r w:rsidRPr="00302E59">
              <w:rPr>
                <w:rFonts w:ascii="Times New Roman" w:eastAsia="標楷體" w:hAnsi="Times New Roman" w:cs="Times New Roman"/>
                <w:color w:val="000000" w:themeColor="text1"/>
                <w:sz w:val="28"/>
                <w:szCs w:val="28"/>
              </w:rPr>
              <w:t>1</w:t>
            </w:r>
            <w:r w:rsidRPr="00302E59">
              <w:rPr>
                <w:rFonts w:ascii="Times New Roman" w:eastAsia="標楷體" w:hAnsi="Times New Roman" w:cs="Times New Roman" w:hint="eastAsia"/>
                <w:color w:val="000000" w:themeColor="text1"/>
                <w:sz w:val="28"/>
                <w:szCs w:val="28"/>
              </w:rPr>
              <w:t>）教師授課科目的專業知能之精進</w:t>
            </w:r>
          </w:p>
          <w:p w14:paraId="5AA4A63E" w14:textId="2717E9F5" w:rsidR="002D4087" w:rsidRPr="00302E59" w:rsidRDefault="00B51A0E" w:rsidP="00C643F9">
            <w:pPr>
              <w:spacing w:line="360" w:lineRule="exact"/>
              <w:ind w:leftChars="105" w:left="958" w:rightChars="102" w:right="245" w:hangingChars="252" w:hanging="706"/>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w:t>
            </w:r>
            <w:r w:rsidRPr="00302E59">
              <w:rPr>
                <w:rFonts w:ascii="Times New Roman" w:eastAsia="標楷體" w:hAnsi="Times New Roman" w:cs="Times New Roman"/>
                <w:color w:val="000000" w:themeColor="text1"/>
                <w:sz w:val="28"/>
                <w:szCs w:val="28"/>
              </w:rPr>
              <w:t>2</w:t>
            </w:r>
            <w:r w:rsidRPr="00302E59">
              <w:rPr>
                <w:rFonts w:ascii="Times New Roman" w:eastAsia="標楷體" w:hAnsi="Times New Roman" w:cs="Times New Roman" w:hint="eastAsia"/>
                <w:color w:val="000000" w:themeColor="text1"/>
                <w:sz w:val="28"/>
                <w:szCs w:val="28"/>
              </w:rPr>
              <w:t>）成人教學專業知能素養（包括教學方法、教案設計、學習評量、課堂互動等）</w:t>
            </w:r>
          </w:p>
          <w:p w14:paraId="01F66E59" w14:textId="5B7734A5" w:rsidR="00B51A0E" w:rsidRPr="00302E59" w:rsidRDefault="00B51A0E" w:rsidP="00C643F9">
            <w:pPr>
              <w:spacing w:line="360" w:lineRule="exact"/>
              <w:ind w:leftChars="105" w:left="958" w:rightChars="102" w:right="245" w:hangingChars="252" w:hanging="706"/>
              <w:jc w:val="both"/>
              <w:rPr>
                <w:rFonts w:ascii="Times New Roman" w:eastAsia="標楷體" w:hAnsi="Times New Roman" w:cs="Times New Roman"/>
                <w:color w:val="000000" w:themeColor="text1"/>
                <w:sz w:val="28"/>
                <w:szCs w:val="28"/>
                <w:u w:val="single"/>
              </w:rPr>
            </w:pPr>
            <w:r w:rsidRPr="00302E59">
              <w:rPr>
                <w:rFonts w:ascii="Times New Roman" w:eastAsia="標楷體" w:hAnsi="Times New Roman" w:cs="Times New Roman" w:hint="eastAsia"/>
                <w:color w:val="000000" w:themeColor="text1"/>
                <w:sz w:val="28"/>
                <w:szCs w:val="28"/>
              </w:rPr>
              <w:t>（</w:t>
            </w:r>
            <w:r w:rsidRPr="00302E59">
              <w:rPr>
                <w:rFonts w:ascii="Times New Roman" w:eastAsia="標楷體" w:hAnsi="Times New Roman" w:cs="Times New Roman"/>
                <w:color w:val="000000" w:themeColor="text1"/>
                <w:sz w:val="28"/>
                <w:szCs w:val="28"/>
              </w:rPr>
              <w:t>3</w:t>
            </w:r>
            <w:r w:rsidRPr="00302E59">
              <w:rPr>
                <w:rFonts w:ascii="Times New Roman" w:eastAsia="標楷體" w:hAnsi="Times New Roman" w:cs="Times New Roman" w:hint="eastAsia"/>
                <w:color w:val="000000" w:themeColor="text1"/>
                <w:sz w:val="28"/>
                <w:szCs w:val="28"/>
              </w:rPr>
              <w:t>）對社區大學發展條例第</w:t>
            </w:r>
            <w:r w:rsidRPr="00302E59">
              <w:rPr>
                <w:rFonts w:ascii="Times New Roman" w:eastAsia="標楷體" w:hAnsi="Times New Roman" w:cs="Times New Roman"/>
                <w:color w:val="000000" w:themeColor="text1"/>
                <w:sz w:val="28"/>
                <w:szCs w:val="28"/>
              </w:rPr>
              <w:t>1</w:t>
            </w:r>
            <w:r w:rsidRPr="00302E59">
              <w:rPr>
                <w:rFonts w:ascii="Times New Roman" w:eastAsia="標楷體" w:hAnsi="Times New Roman" w:cs="Times New Roman" w:hint="eastAsia"/>
                <w:color w:val="000000" w:themeColor="text1"/>
                <w:sz w:val="28"/>
                <w:szCs w:val="28"/>
              </w:rPr>
              <w:t>及</w:t>
            </w:r>
            <w:r w:rsidRPr="00302E59">
              <w:rPr>
                <w:rFonts w:ascii="Times New Roman" w:eastAsia="標楷體" w:hAnsi="Times New Roman" w:cs="Times New Roman"/>
                <w:color w:val="000000" w:themeColor="text1"/>
                <w:sz w:val="28"/>
                <w:szCs w:val="28"/>
              </w:rPr>
              <w:t>3</w:t>
            </w:r>
            <w:r w:rsidRPr="00302E59">
              <w:rPr>
                <w:rFonts w:ascii="Times New Roman" w:eastAsia="標楷體" w:hAnsi="Times New Roman" w:cs="Times New Roman" w:hint="eastAsia"/>
                <w:color w:val="000000" w:themeColor="text1"/>
                <w:sz w:val="28"/>
                <w:szCs w:val="28"/>
              </w:rPr>
              <w:t>條有關辦學理念與功能之基本認知</w:t>
            </w:r>
          </w:p>
          <w:p w14:paraId="65F3F0EF" w14:textId="77777777" w:rsidR="00B51A0E" w:rsidRPr="00302E59" w:rsidRDefault="00B51A0E" w:rsidP="00C643F9">
            <w:pPr>
              <w:pStyle w:val="a3"/>
              <w:numPr>
                <w:ilvl w:val="0"/>
                <w:numId w:val="13"/>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獎勵社區大學輔導教師進行延伸教學，於課程結束後，能進一步帶領學員運用所學，參與社區活動，並關心社區相關之環境、文化歷史、生活、產業等公共議題。</w:t>
            </w:r>
          </w:p>
        </w:tc>
        <w:tc>
          <w:tcPr>
            <w:tcW w:w="583" w:type="pct"/>
            <w:vMerge/>
          </w:tcPr>
          <w:p w14:paraId="5A6EE38B"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6EA5A141" w14:textId="77777777" w:rsidTr="00D83900">
        <w:trPr>
          <w:cantSplit/>
          <w:trHeight w:val="1663"/>
          <w:jc w:val="center"/>
        </w:trPr>
        <w:tc>
          <w:tcPr>
            <w:tcW w:w="290" w:type="pct"/>
            <w:tcBorders>
              <w:top w:val="single" w:sz="4" w:space="0" w:color="auto"/>
            </w:tcBorders>
            <w:vAlign w:val="center"/>
          </w:tcPr>
          <w:p w14:paraId="356B3870" w14:textId="072B7337" w:rsidR="00B51A0E" w:rsidRPr="00302E59" w:rsidRDefault="00B51A0E" w:rsidP="00C643F9">
            <w:pPr>
              <w:pStyle w:val="2"/>
              <w:numPr>
                <w:ilvl w:val="0"/>
                <w:numId w:val="67"/>
              </w:numPr>
              <w:spacing w:beforeLines="0" w:afterLines="0" w:line="320" w:lineRule="exact"/>
              <w:ind w:firstLineChars="0"/>
              <w:rPr>
                <w:color w:val="000000" w:themeColor="text1"/>
                <w:w w:val="100"/>
                <w:szCs w:val="28"/>
              </w:rPr>
            </w:pPr>
          </w:p>
        </w:tc>
        <w:tc>
          <w:tcPr>
            <w:tcW w:w="971" w:type="pct"/>
            <w:tcBorders>
              <w:top w:val="single" w:sz="4" w:space="0" w:color="auto"/>
            </w:tcBorders>
            <w:vAlign w:val="center"/>
          </w:tcPr>
          <w:p w14:paraId="6D60F0DC" w14:textId="77777777" w:rsidR="00B51A0E" w:rsidRPr="00302E59"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輔導社區大學師資聘任之相關措施</w:t>
            </w:r>
          </w:p>
        </w:tc>
        <w:tc>
          <w:tcPr>
            <w:tcW w:w="3156" w:type="pct"/>
            <w:tcBorders>
              <w:top w:val="single" w:sz="4" w:space="0" w:color="auto"/>
            </w:tcBorders>
            <w:vAlign w:val="center"/>
          </w:tcPr>
          <w:p w14:paraId="3B050F66" w14:textId="77777777" w:rsidR="00B51A0E" w:rsidRPr="00302E59" w:rsidRDefault="00B51A0E" w:rsidP="00C643F9">
            <w:pPr>
              <w:pStyle w:val="a3"/>
              <w:numPr>
                <w:ilvl w:val="0"/>
                <w:numId w:val="14"/>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輔導社區大學訂定師資聘（解）任之相關規範。</w:t>
            </w:r>
          </w:p>
          <w:p w14:paraId="4C2C900D" w14:textId="77777777" w:rsidR="00B51A0E" w:rsidRPr="00302E59" w:rsidRDefault="00B51A0E" w:rsidP="00C643F9">
            <w:pPr>
              <w:pStyle w:val="a3"/>
              <w:numPr>
                <w:ilvl w:val="0"/>
                <w:numId w:val="14"/>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促進社區大學師資提升的相關措施，如優良教師之選拔、表揚與獎勵等。</w:t>
            </w:r>
          </w:p>
        </w:tc>
        <w:tc>
          <w:tcPr>
            <w:tcW w:w="583" w:type="pct"/>
            <w:vMerge/>
            <w:tcBorders>
              <w:top w:val="single" w:sz="18" w:space="0" w:color="auto"/>
            </w:tcBorders>
          </w:tcPr>
          <w:p w14:paraId="649F0DF3"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B51A0E" w:rsidRPr="00302E59" w14:paraId="0AD9DE15" w14:textId="77777777" w:rsidTr="00D83900">
        <w:trPr>
          <w:cantSplit/>
          <w:trHeight w:val="769"/>
          <w:jc w:val="center"/>
        </w:trPr>
        <w:tc>
          <w:tcPr>
            <w:tcW w:w="4417" w:type="pct"/>
            <w:gridSpan w:val="3"/>
            <w:vAlign w:val="center"/>
          </w:tcPr>
          <w:p w14:paraId="632832DF" w14:textId="77777777" w:rsidR="00B51A0E" w:rsidRPr="00302E59" w:rsidRDefault="00B51A0E" w:rsidP="001803CF">
            <w:pPr>
              <w:pStyle w:val="2"/>
              <w:spacing w:beforeLines="0" w:afterLines="0" w:line="320" w:lineRule="exact"/>
              <w:ind w:left="801" w:right="58" w:hanging="801"/>
              <w:rPr>
                <w:color w:val="000000" w:themeColor="text1"/>
                <w:w w:val="100"/>
                <w:szCs w:val="28"/>
              </w:rPr>
            </w:pPr>
            <w:r w:rsidRPr="00302E59">
              <w:rPr>
                <w:rFonts w:hint="eastAsia"/>
                <w:color w:val="000000" w:themeColor="text1"/>
                <w:w w:val="100"/>
                <w:szCs w:val="28"/>
              </w:rPr>
              <w:t>自</w:t>
            </w:r>
            <w:proofErr w:type="gramStart"/>
            <w:r w:rsidRPr="00302E59">
              <w:rPr>
                <w:rFonts w:hint="eastAsia"/>
                <w:color w:val="000000" w:themeColor="text1"/>
                <w:w w:val="100"/>
                <w:szCs w:val="28"/>
              </w:rPr>
              <w:t>評優點</w:t>
            </w:r>
            <w:proofErr w:type="gramEnd"/>
            <w:r w:rsidRPr="00302E59">
              <w:rPr>
                <w:rFonts w:hint="eastAsia"/>
                <w:color w:val="000000" w:themeColor="text1"/>
                <w:w w:val="100"/>
                <w:szCs w:val="28"/>
              </w:rPr>
              <w:t>與特色</w:t>
            </w:r>
          </w:p>
        </w:tc>
        <w:tc>
          <w:tcPr>
            <w:tcW w:w="583" w:type="pct"/>
            <w:vAlign w:val="center"/>
          </w:tcPr>
          <w:p w14:paraId="18348362" w14:textId="77777777" w:rsidR="00B51A0E" w:rsidRPr="00302E59" w:rsidRDefault="00B51A0E" w:rsidP="00BF2AD8">
            <w:pPr>
              <w:pStyle w:val="2"/>
              <w:spacing w:beforeLines="0" w:afterLines="0" w:line="440" w:lineRule="exact"/>
              <w:ind w:left="0" w:firstLineChars="0" w:firstLine="0"/>
              <w:jc w:val="left"/>
              <w:rPr>
                <w:color w:val="000000" w:themeColor="text1"/>
                <w:szCs w:val="28"/>
              </w:rPr>
            </w:pPr>
          </w:p>
        </w:tc>
      </w:tr>
    </w:tbl>
    <w:p w14:paraId="3FDC359B" w14:textId="77777777" w:rsidR="00703491" w:rsidRPr="00302E59" w:rsidRDefault="00703491" w:rsidP="00BF2AD8">
      <w:pPr>
        <w:spacing w:line="440" w:lineRule="atLeast"/>
        <w:ind w:leftChars="100" w:left="240"/>
        <w:jc w:val="both"/>
        <w:rPr>
          <w:rFonts w:ascii="Times New Roman" w:eastAsia="標楷體" w:hAnsi="Times New Roman" w:cs="Times New Roman"/>
          <w:b/>
          <w:color w:val="000000" w:themeColor="text1"/>
          <w:sz w:val="32"/>
          <w:szCs w:val="32"/>
        </w:rPr>
      </w:pPr>
    </w:p>
    <w:p w14:paraId="1562D683" w14:textId="77777777" w:rsidR="00703491" w:rsidRPr="00302E59" w:rsidRDefault="00703491">
      <w:pPr>
        <w:widowControl/>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b/>
          <w:color w:val="000000" w:themeColor="text1"/>
          <w:sz w:val="32"/>
          <w:szCs w:val="32"/>
        </w:rPr>
        <w:br w:type="page"/>
      </w:r>
    </w:p>
    <w:tbl>
      <w:tblPr>
        <w:tblpPr w:leftFromText="180" w:rightFromText="180" w:vertAnchor="text" w:horzAnchor="page" w:tblpX="1121" w:tblpY="839"/>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4"/>
        <w:gridCol w:w="9214"/>
        <w:gridCol w:w="1699"/>
      </w:tblGrid>
      <w:tr w:rsidR="00302E59" w:rsidRPr="00302E59" w14:paraId="4886D6DC" w14:textId="77777777" w:rsidTr="00FA78E5">
        <w:trPr>
          <w:cantSplit/>
          <w:trHeight w:val="322"/>
          <w:tblHeader/>
        </w:trPr>
        <w:tc>
          <w:tcPr>
            <w:tcW w:w="1261" w:type="pct"/>
            <w:gridSpan w:val="2"/>
            <w:vMerge w:val="restart"/>
            <w:vAlign w:val="center"/>
          </w:tcPr>
          <w:p w14:paraId="61C9B5A0" w14:textId="77777777" w:rsidR="00B51A0E" w:rsidRPr="00302E59" w:rsidRDefault="00B51A0E" w:rsidP="00F24C79">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項目</w:t>
            </w:r>
          </w:p>
        </w:tc>
        <w:tc>
          <w:tcPr>
            <w:tcW w:w="3157" w:type="pct"/>
            <w:vMerge w:val="restart"/>
            <w:vAlign w:val="center"/>
          </w:tcPr>
          <w:p w14:paraId="1249B663" w14:textId="77777777" w:rsidR="00B51A0E" w:rsidRPr="00302E59" w:rsidRDefault="00B51A0E" w:rsidP="00F24C79">
            <w:pPr>
              <w:spacing w:line="360" w:lineRule="exact"/>
              <w:jc w:val="center"/>
              <w:rPr>
                <w:rFonts w:ascii="Times New Roman" w:eastAsia="標楷體" w:hAnsi="Times New Roman" w:cs="Times New Roman"/>
                <w:b/>
                <w:color w:val="000000" w:themeColor="text1"/>
                <w:sz w:val="28"/>
                <w:szCs w:val="28"/>
              </w:rPr>
            </w:pPr>
            <w:r w:rsidRPr="00302E59">
              <w:rPr>
                <w:rFonts w:ascii="Times New Roman" w:eastAsia="標楷體" w:hAnsi="Times New Roman" w:cs="Times New Roman" w:hint="eastAsia"/>
                <w:color w:val="000000" w:themeColor="text1"/>
                <w:sz w:val="28"/>
                <w:szCs w:val="28"/>
              </w:rPr>
              <w:t>指標內涵</w:t>
            </w:r>
          </w:p>
        </w:tc>
        <w:tc>
          <w:tcPr>
            <w:tcW w:w="582" w:type="pct"/>
            <w:vAlign w:val="center"/>
          </w:tcPr>
          <w:p w14:paraId="30E69FB9" w14:textId="77777777" w:rsidR="00B51A0E" w:rsidRPr="00302E59" w:rsidRDefault="00B51A0E" w:rsidP="00F24C79">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自評</w:t>
            </w:r>
          </w:p>
        </w:tc>
      </w:tr>
      <w:tr w:rsidR="00302E59" w:rsidRPr="00302E59" w14:paraId="28BC1578" w14:textId="77777777" w:rsidTr="00FA78E5">
        <w:trPr>
          <w:cantSplit/>
          <w:trHeight w:val="384"/>
          <w:tblHeader/>
        </w:trPr>
        <w:tc>
          <w:tcPr>
            <w:tcW w:w="1261" w:type="pct"/>
            <w:gridSpan w:val="2"/>
            <w:vMerge/>
            <w:tcBorders>
              <w:bottom w:val="single" w:sz="18" w:space="0" w:color="auto"/>
            </w:tcBorders>
            <w:vAlign w:val="center"/>
          </w:tcPr>
          <w:p w14:paraId="77ED83EB" w14:textId="77777777" w:rsidR="00B51A0E" w:rsidRPr="00302E59" w:rsidRDefault="00B51A0E" w:rsidP="00F24C79">
            <w:pPr>
              <w:pStyle w:val="2"/>
              <w:spacing w:beforeLines="0" w:afterLines="0" w:line="440" w:lineRule="exact"/>
              <w:ind w:left="801" w:right="58" w:hanging="801"/>
              <w:rPr>
                <w:color w:val="000000" w:themeColor="text1"/>
                <w:w w:val="100"/>
                <w:szCs w:val="28"/>
              </w:rPr>
            </w:pPr>
          </w:p>
        </w:tc>
        <w:tc>
          <w:tcPr>
            <w:tcW w:w="3157" w:type="pct"/>
            <w:vMerge/>
            <w:tcBorders>
              <w:bottom w:val="single" w:sz="18" w:space="0" w:color="auto"/>
            </w:tcBorders>
            <w:vAlign w:val="center"/>
          </w:tcPr>
          <w:p w14:paraId="6DEAD1F1" w14:textId="77777777" w:rsidR="00B51A0E" w:rsidRPr="00302E59" w:rsidRDefault="00B51A0E" w:rsidP="00F24C79">
            <w:pPr>
              <w:pStyle w:val="2"/>
              <w:spacing w:beforeLines="0" w:afterLines="0" w:line="440" w:lineRule="exact"/>
              <w:ind w:left="801" w:right="58" w:hanging="801"/>
              <w:rPr>
                <w:color w:val="000000" w:themeColor="text1"/>
                <w:w w:val="100"/>
                <w:szCs w:val="28"/>
              </w:rPr>
            </w:pPr>
          </w:p>
        </w:tc>
        <w:tc>
          <w:tcPr>
            <w:tcW w:w="582" w:type="pct"/>
            <w:tcBorders>
              <w:bottom w:val="single" w:sz="18" w:space="0" w:color="auto"/>
            </w:tcBorders>
            <w:vAlign w:val="center"/>
          </w:tcPr>
          <w:p w14:paraId="64850941" w14:textId="77777777" w:rsidR="00B51A0E" w:rsidRPr="00302E59" w:rsidRDefault="00B51A0E" w:rsidP="00F24C79">
            <w:pPr>
              <w:pStyle w:val="2"/>
              <w:spacing w:beforeLines="0" w:afterLines="0" w:line="440" w:lineRule="exact"/>
              <w:ind w:left="0" w:firstLineChars="0" w:firstLine="0"/>
              <w:rPr>
                <w:color w:val="000000" w:themeColor="text1"/>
                <w:w w:val="100"/>
                <w:szCs w:val="28"/>
              </w:rPr>
            </w:pPr>
            <w:r w:rsidRPr="00302E59">
              <w:rPr>
                <w:rFonts w:hint="eastAsia"/>
                <w:color w:val="000000" w:themeColor="text1"/>
                <w:w w:val="100"/>
                <w:szCs w:val="28"/>
              </w:rPr>
              <w:t>具體事實</w:t>
            </w:r>
          </w:p>
        </w:tc>
      </w:tr>
      <w:tr w:rsidR="00302E59" w:rsidRPr="00302E59" w14:paraId="66B018C5" w14:textId="77777777" w:rsidTr="00FA78E5">
        <w:trPr>
          <w:cantSplit/>
          <w:trHeight w:val="1538"/>
        </w:trPr>
        <w:tc>
          <w:tcPr>
            <w:tcW w:w="290" w:type="pct"/>
            <w:tcBorders>
              <w:top w:val="single" w:sz="18" w:space="0" w:color="auto"/>
            </w:tcBorders>
            <w:vAlign w:val="center"/>
          </w:tcPr>
          <w:p w14:paraId="52905F34" w14:textId="28EFAD38" w:rsidR="00B51A0E" w:rsidRPr="00302E59" w:rsidRDefault="00B51A0E" w:rsidP="00C643F9">
            <w:pPr>
              <w:pStyle w:val="2"/>
              <w:numPr>
                <w:ilvl w:val="0"/>
                <w:numId w:val="68"/>
              </w:numPr>
              <w:spacing w:beforeLines="0" w:afterLines="0" w:line="440" w:lineRule="exact"/>
              <w:ind w:firstLineChars="0"/>
              <w:rPr>
                <w:color w:val="000000" w:themeColor="text1"/>
                <w:w w:val="100"/>
                <w:szCs w:val="28"/>
              </w:rPr>
            </w:pPr>
          </w:p>
        </w:tc>
        <w:tc>
          <w:tcPr>
            <w:tcW w:w="971" w:type="pct"/>
            <w:tcBorders>
              <w:top w:val="single" w:sz="18" w:space="0" w:color="auto"/>
            </w:tcBorders>
            <w:vAlign w:val="center"/>
          </w:tcPr>
          <w:p w14:paraId="07A13A17" w14:textId="77777777" w:rsidR="00B51A0E" w:rsidRPr="00302E59"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輔導社區大學辦理公共議題與社區活動</w:t>
            </w:r>
          </w:p>
        </w:tc>
        <w:tc>
          <w:tcPr>
            <w:tcW w:w="3157" w:type="pct"/>
            <w:vAlign w:val="center"/>
          </w:tcPr>
          <w:p w14:paraId="4F3E42EC" w14:textId="77777777" w:rsidR="00B51A0E" w:rsidRPr="00302E59" w:rsidRDefault="00B51A0E" w:rsidP="00C643F9">
            <w:pPr>
              <w:pBdr>
                <w:top w:val="nil"/>
                <w:left w:val="nil"/>
                <w:bottom w:val="nil"/>
                <w:right w:val="nil"/>
                <w:between w:val="nil"/>
              </w:pBdr>
              <w:spacing w:line="320" w:lineRule="exact"/>
              <w:ind w:left="109" w:rightChars="110" w:right="264"/>
              <w:jc w:val="both"/>
              <w:rPr>
                <w:rFonts w:ascii="Times New Roman" w:eastAsia="標楷體" w:hAnsi="Times New Roman" w:cs="Times New Roman"/>
                <w:color w:val="000000" w:themeColor="text1"/>
                <w:sz w:val="28"/>
                <w:szCs w:val="28"/>
              </w:rPr>
            </w:pPr>
            <w:r w:rsidRPr="00302E59">
              <w:rPr>
                <w:rFonts w:eastAsia="標楷體" w:hint="eastAsia"/>
                <w:color w:val="000000" w:themeColor="text1"/>
                <w:sz w:val="28"/>
                <w:szCs w:val="28"/>
                <w:lang w:val="zh-TW"/>
              </w:rPr>
              <w:t>鼓勵、協助或獎勵社區大學推動公共議題之相關活動，包括推動學員社團之公共參與、組成與社區公共議題相關之公共性社團，以及參與社區各項公共事務的具體作為與成效。</w:t>
            </w:r>
          </w:p>
        </w:tc>
        <w:tc>
          <w:tcPr>
            <w:tcW w:w="582" w:type="pct"/>
            <w:vMerge w:val="restart"/>
            <w:tcBorders>
              <w:top w:val="single" w:sz="18" w:space="0" w:color="auto"/>
            </w:tcBorders>
          </w:tcPr>
          <w:p w14:paraId="229A24EA" w14:textId="77777777" w:rsidR="00B51A0E" w:rsidRPr="00302E59" w:rsidRDefault="00B51A0E" w:rsidP="00F24C79">
            <w:pPr>
              <w:spacing w:line="440" w:lineRule="exact"/>
              <w:rPr>
                <w:rFonts w:ascii="Times New Roman" w:eastAsia="標楷體" w:hAnsi="Times New Roman" w:cs="Times New Roman"/>
                <w:color w:val="000000" w:themeColor="text1"/>
                <w:sz w:val="28"/>
                <w:szCs w:val="28"/>
              </w:rPr>
            </w:pPr>
          </w:p>
        </w:tc>
      </w:tr>
      <w:tr w:rsidR="00302E59" w:rsidRPr="00302E59" w14:paraId="7F51B4FA" w14:textId="77777777" w:rsidTr="00FA78E5">
        <w:trPr>
          <w:cantSplit/>
          <w:trHeight w:val="1551"/>
        </w:trPr>
        <w:tc>
          <w:tcPr>
            <w:tcW w:w="290" w:type="pct"/>
            <w:vAlign w:val="center"/>
          </w:tcPr>
          <w:p w14:paraId="0CB31935" w14:textId="0DD50594" w:rsidR="00B51A0E" w:rsidRPr="00302E59" w:rsidRDefault="00B51A0E" w:rsidP="00C643F9">
            <w:pPr>
              <w:pStyle w:val="2"/>
              <w:numPr>
                <w:ilvl w:val="0"/>
                <w:numId w:val="68"/>
              </w:numPr>
              <w:spacing w:beforeLines="0" w:afterLines="0" w:line="440" w:lineRule="exact"/>
              <w:ind w:firstLineChars="0"/>
              <w:rPr>
                <w:color w:val="000000" w:themeColor="text1"/>
                <w:w w:val="100"/>
                <w:szCs w:val="28"/>
              </w:rPr>
            </w:pPr>
          </w:p>
        </w:tc>
        <w:tc>
          <w:tcPr>
            <w:tcW w:w="971" w:type="pct"/>
            <w:vAlign w:val="center"/>
          </w:tcPr>
          <w:p w14:paraId="4DDABF59" w14:textId="77777777" w:rsidR="00B51A0E" w:rsidRPr="00302E59"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優化公私協力之運作</w:t>
            </w:r>
          </w:p>
        </w:tc>
        <w:tc>
          <w:tcPr>
            <w:tcW w:w="3157" w:type="pct"/>
            <w:vAlign w:val="center"/>
          </w:tcPr>
          <w:p w14:paraId="5BEBA2E8" w14:textId="77777777" w:rsidR="00B51A0E" w:rsidRPr="00302E59" w:rsidRDefault="00B51A0E" w:rsidP="00C643F9">
            <w:pPr>
              <w:pStyle w:val="a3"/>
              <w:numPr>
                <w:ilvl w:val="0"/>
                <w:numId w:val="15"/>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建立社區大學溝通與互動之機制，以發展平等、尊重之協力文化。</w:t>
            </w:r>
          </w:p>
          <w:p w14:paraId="79D5757F" w14:textId="77777777" w:rsidR="00B51A0E" w:rsidRPr="00302E59" w:rsidRDefault="00B51A0E" w:rsidP="00C643F9">
            <w:pPr>
              <w:pStyle w:val="a3"/>
              <w:numPr>
                <w:ilvl w:val="0"/>
                <w:numId w:val="15"/>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積極協助社區大學推動跨部門溝通協商的工作、推動各類公共服務方案及跨部門公共議題。</w:t>
            </w:r>
          </w:p>
        </w:tc>
        <w:tc>
          <w:tcPr>
            <w:tcW w:w="582" w:type="pct"/>
            <w:vMerge/>
          </w:tcPr>
          <w:p w14:paraId="0D097377" w14:textId="77777777" w:rsidR="00B51A0E" w:rsidRPr="00302E59" w:rsidRDefault="00B51A0E" w:rsidP="00F24C79">
            <w:pPr>
              <w:spacing w:line="440" w:lineRule="exact"/>
              <w:rPr>
                <w:rFonts w:ascii="Times New Roman" w:eastAsia="標楷體" w:hAnsi="Times New Roman" w:cs="Times New Roman"/>
                <w:color w:val="000000" w:themeColor="text1"/>
                <w:sz w:val="28"/>
                <w:szCs w:val="28"/>
              </w:rPr>
            </w:pPr>
          </w:p>
        </w:tc>
      </w:tr>
      <w:tr w:rsidR="00302E59" w:rsidRPr="00302E59" w14:paraId="7CFDD168" w14:textId="77777777" w:rsidTr="00FA78E5">
        <w:trPr>
          <w:cantSplit/>
          <w:trHeight w:val="2069"/>
        </w:trPr>
        <w:tc>
          <w:tcPr>
            <w:tcW w:w="290" w:type="pct"/>
            <w:vAlign w:val="center"/>
          </w:tcPr>
          <w:p w14:paraId="7C98D0FB" w14:textId="4043B623" w:rsidR="00B51A0E" w:rsidRPr="00302E59" w:rsidRDefault="00B51A0E" w:rsidP="00C643F9">
            <w:pPr>
              <w:pStyle w:val="2"/>
              <w:numPr>
                <w:ilvl w:val="0"/>
                <w:numId w:val="68"/>
              </w:numPr>
              <w:spacing w:beforeLines="0" w:afterLines="0" w:line="440" w:lineRule="exact"/>
              <w:ind w:firstLineChars="0"/>
              <w:rPr>
                <w:color w:val="000000" w:themeColor="text1"/>
                <w:w w:val="100"/>
                <w:szCs w:val="28"/>
              </w:rPr>
            </w:pPr>
            <w:bookmarkStart w:id="7" w:name="_Hlk533507675"/>
          </w:p>
        </w:tc>
        <w:tc>
          <w:tcPr>
            <w:tcW w:w="971" w:type="pct"/>
            <w:vAlign w:val="center"/>
          </w:tcPr>
          <w:p w14:paraId="0D961842" w14:textId="77777777" w:rsidR="00B51A0E" w:rsidRPr="00302E59"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鼓勵社區大學開設公民參與、公民素養，或優先推動之政策性課程活動情形</w:t>
            </w:r>
          </w:p>
        </w:tc>
        <w:tc>
          <w:tcPr>
            <w:tcW w:w="3157" w:type="pct"/>
            <w:vAlign w:val="center"/>
          </w:tcPr>
          <w:p w14:paraId="522D652E" w14:textId="77777777" w:rsidR="00B51A0E" w:rsidRPr="00302E59" w:rsidRDefault="00B51A0E" w:rsidP="00C643F9">
            <w:pPr>
              <w:pStyle w:val="a3"/>
              <w:numPr>
                <w:ilvl w:val="0"/>
                <w:numId w:val="16"/>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協助社區大學瞭解整體性的地方發展藍圖與政府重要政策，並輔導社區大學開設相關課程或辦理專題講座、工作坊、論壇等多元活動，協助政策執行及引導公民參與，以提升人民現代公民素養。</w:t>
            </w:r>
          </w:p>
          <w:p w14:paraId="328F814F" w14:textId="77777777" w:rsidR="00B51A0E" w:rsidRPr="00302E59" w:rsidRDefault="00B51A0E" w:rsidP="00C643F9">
            <w:pPr>
              <w:pStyle w:val="a3"/>
              <w:numPr>
                <w:ilvl w:val="0"/>
                <w:numId w:val="16"/>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協助教育部及其他政府部門推動公共政策宣導之課程與活動。</w:t>
            </w:r>
          </w:p>
        </w:tc>
        <w:tc>
          <w:tcPr>
            <w:tcW w:w="582" w:type="pct"/>
            <w:vMerge/>
          </w:tcPr>
          <w:p w14:paraId="4660873F" w14:textId="77777777" w:rsidR="00B51A0E" w:rsidRPr="00302E59" w:rsidRDefault="00B51A0E" w:rsidP="00F24C79">
            <w:pPr>
              <w:spacing w:line="440" w:lineRule="exact"/>
              <w:rPr>
                <w:rFonts w:ascii="Times New Roman" w:eastAsia="標楷體" w:hAnsi="Times New Roman" w:cs="Times New Roman"/>
                <w:color w:val="000000" w:themeColor="text1"/>
                <w:sz w:val="28"/>
                <w:szCs w:val="28"/>
              </w:rPr>
            </w:pPr>
          </w:p>
        </w:tc>
      </w:tr>
      <w:tr w:rsidR="00302E59" w:rsidRPr="00302E59" w14:paraId="0D5337EB" w14:textId="77777777" w:rsidTr="00FA78E5">
        <w:trPr>
          <w:cantSplit/>
          <w:trHeight w:val="1467"/>
        </w:trPr>
        <w:tc>
          <w:tcPr>
            <w:tcW w:w="290" w:type="pct"/>
            <w:vAlign w:val="center"/>
          </w:tcPr>
          <w:p w14:paraId="30577E44" w14:textId="00AF3F79" w:rsidR="00B51A0E" w:rsidRPr="00302E59" w:rsidRDefault="00B51A0E" w:rsidP="00C643F9">
            <w:pPr>
              <w:pStyle w:val="2"/>
              <w:numPr>
                <w:ilvl w:val="0"/>
                <w:numId w:val="68"/>
              </w:numPr>
              <w:spacing w:beforeLines="0" w:afterLines="0" w:line="440" w:lineRule="exact"/>
              <w:ind w:firstLineChars="0"/>
              <w:rPr>
                <w:color w:val="000000" w:themeColor="text1"/>
                <w:w w:val="100"/>
                <w:szCs w:val="28"/>
              </w:rPr>
            </w:pPr>
          </w:p>
        </w:tc>
        <w:tc>
          <w:tcPr>
            <w:tcW w:w="971" w:type="pct"/>
            <w:vAlign w:val="center"/>
          </w:tcPr>
          <w:p w14:paraId="2793C5C1" w14:textId="77777777" w:rsidR="00B51A0E" w:rsidRPr="00302E59"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推動地方知識學</w:t>
            </w:r>
          </w:p>
        </w:tc>
        <w:tc>
          <w:tcPr>
            <w:tcW w:w="3157" w:type="pct"/>
            <w:vAlign w:val="center"/>
          </w:tcPr>
          <w:p w14:paraId="6B1648CA" w14:textId="77777777" w:rsidR="00B51A0E" w:rsidRPr="00302E59" w:rsidRDefault="00B51A0E" w:rsidP="00C643F9">
            <w:pPr>
              <w:pStyle w:val="1"/>
              <w:tabs>
                <w:tab w:val="left" w:pos="1080"/>
              </w:tabs>
              <w:spacing w:line="320" w:lineRule="exact"/>
              <w:ind w:left="109" w:rightChars="110" w:right="264"/>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協助社區大學累積公共參與經驗與知識，發展地方知識學，並開設課程，以及舉辦相關活動與工作坊，促進社區大學的地方知識交流平</w:t>
            </w:r>
            <w:proofErr w:type="gramStart"/>
            <w:r w:rsidRPr="00302E59">
              <w:rPr>
                <w:rFonts w:ascii="Times New Roman" w:eastAsia="標楷體" w:hint="eastAsia"/>
                <w:b w:val="0"/>
                <w:color w:val="000000" w:themeColor="text1"/>
                <w:sz w:val="28"/>
                <w:szCs w:val="28"/>
              </w:rPr>
              <w:t>臺</w:t>
            </w:r>
            <w:proofErr w:type="gramEnd"/>
            <w:r w:rsidRPr="00302E59">
              <w:rPr>
                <w:rFonts w:ascii="Times New Roman" w:eastAsia="標楷體" w:hint="eastAsia"/>
                <w:b w:val="0"/>
                <w:color w:val="000000" w:themeColor="text1"/>
                <w:sz w:val="28"/>
                <w:szCs w:val="28"/>
              </w:rPr>
              <w:t>等輔導措施。</w:t>
            </w:r>
          </w:p>
        </w:tc>
        <w:tc>
          <w:tcPr>
            <w:tcW w:w="582" w:type="pct"/>
            <w:vMerge/>
          </w:tcPr>
          <w:p w14:paraId="50F358C1" w14:textId="77777777" w:rsidR="00B51A0E" w:rsidRPr="00302E59" w:rsidRDefault="00B51A0E" w:rsidP="00F24C79">
            <w:pPr>
              <w:spacing w:line="440" w:lineRule="exact"/>
              <w:rPr>
                <w:rFonts w:ascii="Times New Roman" w:eastAsia="標楷體" w:hAnsi="Times New Roman" w:cs="Times New Roman"/>
                <w:color w:val="000000" w:themeColor="text1"/>
                <w:sz w:val="28"/>
                <w:szCs w:val="28"/>
              </w:rPr>
            </w:pPr>
          </w:p>
        </w:tc>
      </w:tr>
      <w:bookmarkEnd w:id="7"/>
      <w:tr w:rsidR="00302E59" w:rsidRPr="00302E59" w14:paraId="736E33DC" w14:textId="77777777" w:rsidTr="00FA78E5">
        <w:trPr>
          <w:cantSplit/>
          <w:trHeight w:val="753"/>
        </w:trPr>
        <w:tc>
          <w:tcPr>
            <w:tcW w:w="4418" w:type="pct"/>
            <w:gridSpan w:val="3"/>
            <w:tcBorders>
              <w:bottom w:val="single" w:sz="4" w:space="0" w:color="auto"/>
            </w:tcBorders>
            <w:vAlign w:val="center"/>
          </w:tcPr>
          <w:p w14:paraId="4C94E10D" w14:textId="77777777" w:rsidR="00B51A0E" w:rsidRPr="00302E59" w:rsidRDefault="00B51A0E" w:rsidP="00F24C79">
            <w:pPr>
              <w:spacing w:line="32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自</w:t>
            </w:r>
            <w:proofErr w:type="gramStart"/>
            <w:r w:rsidRPr="00302E59">
              <w:rPr>
                <w:rFonts w:ascii="Times New Roman" w:eastAsia="標楷體" w:hAnsi="Times New Roman" w:cs="Times New Roman" w:hint="eastAsia"/>
                <w:color w:val="000000" w:themeColor="text1"/>
                <w:sz w:val="28"/>
                <w:szCs w:val="28"/>
              </w:rPr>
              <w:t>評優點</w:t>
            </w:r>
            <w:proofErr w:type="gramEnd"/>
            <w:r w:rsidRPr="00302E59">
              <w:rPr>
                <w:rFonts w:ascii="Times New Roman" w:eastAsia="標楷體" w:hAnsi="Times New Roman" w:cs="Times New Roman" w:hint="eastAsia"/>
                <w:color w:val="000000" w:themeColor="text1"/>
                <w:sz w:val="28"/>
                <w:szCs w:val="28"/>
              </w:rPr>
              <w:t>與特色</w:t>
            </w:r>
          </w:p>
        </w:tc>
        <w:tc>
          <w:tcPr>
            <w:tcW w:w="582" w:type="pct"/>
            <w:vAlign w:val="center"/>
          </w:tcPr>
          <w:p w14:paraId="068A8FC9" w14:textId="77777777" w:rsidR="00B51A0E" w:rsidRPr="00302E59" w:rsidRDefault="00B51A0E" w:rsidP="00F24C79">
            <w:pPr>
              <w:spacing w:line="440" w:lineRule="exact"/>
              <w:jc w:val="center"/>
              <w:rPr>
                <w:rFonts w:ascii="Times New Roman" w:eastAsia="標楷體" w:hAnsi="Times New Roman" w:cs="Times New Roman"/>
                <w:color w:val="000000" w:themeColor="text1"/>
                <w:sz w:val="28"/>
                <w:szCs w:val="28"/>
              </w:rPr>
            </w:pPr>
          </w:p>
        </w:tc>
      </w:tr>
    </w:tbl>
    <w:p w14:paraId="47F09469" w14:textId="4849FD84" w:rsidR="00BF2AD8" w:rsidRPr="00302E59" w:rsidRDefault="00BF2AD8" w:rsidP="00BF2AD8">
      <w:pPr>
        <w:spacing w:line="440" w:lineRule="atLeast"/>
        <w:ind w:leftChars="100" w:left="240"/>
        <w:jc w:val="both"/>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hint="eastAsia"/>
          <w:b/>
          <w:color w:val="000000" w:themeColor="text1"/>
          <w:sz w:val="32"/>
          <w:szCs w:val="32"/>
        </w:rPr>
        <w:t>四</w:t>
      </w:r>
      <w:r w:rsidR="00960630" w:rsidRPr="00302E59">
        <w:rPr>
          <w:rFonts w:ascii="Times New Roman" w:eastAsia="標楷體" w:hAnsi="Times New Roman" w:cs="Times New Roman" w:hint="eastAsia"/>
          <w:b/>
          <w:color w:val="000000" w:themeColor="text1"/>
          <w:sz w:val="32"/>
          <w:szCs w:val="32"/>
        </w:rPr>
        <w:t>、</w:t>
      </w:r>
      <w:r w:rsidRPr="00302E59">
        <w:rPr>
          <w:rFonts w:ascii="Times New Roman" w:eastAsia="標楷體" w:hAnsi="Times New Roman" w:cs="Times New Roman" w:hint="eastAsia"/>
          <w:b/>
          <w:color w:val="000000" w:themeColor="text1"/>
          <w:sz w:val="32"/>
          <w:szCs w:val="32"/>
        </w:rPr>
        <w:t>鼓勵公共參與（</w:t>
      </w:r>
      <w:r w:rsidRPr="00302E59">
        <w:rPr>
          <w:rFonts w:ascii="Times New Roman" w:eastAsia="標楷體" w:hAnsi="Times New Roman" w:cs="Times New Roman"/>
          <w:b/>
          <w:color w:val="000000" w:themeColor="text1"/>
          <w:sz w:val="32"/>
          <w:szCs w:val="32"/>
        </w:rPr>
        <w:t>20</w:t>
      </w:r>
      <w:r w:rsidRPr="00302E59">
        <w:rPr>
          <w:rFonts w:ascii="Times New Roman" w:eastAsia="標楷體" w:hAnsi="Times New Roman" w:cs="Times New Roman" w:hint="eastAsia"/>
          <w:b/>
          <w:color w:val="000000" w:themeColor="text1"/>
          <w:sz w:val="32"/>
          <w:szCs w:val="32"/>
        </w:rPr>
        <w:t>％）</w:t>
      </w:r>
    </w:p>
    <w:p w14:paraId="3670BA84" w14:textId="73EEB25A" w:rsidR="00760858" w:rsidRPr="00302E59" w:rsidRDefault="00760858" w:rsidP="00B62CD0">
      <w:pPr>
        <w:widowControl/>
        <w:rPr>
          <w:rFonts w:ascii="Times New Roman" w:eastAsia="標楷體" w:hAnsi="Times New Roman" w:cs="Times New Roman"/>
          <w:b/>
          <w:color w:val="000000" w:themeColor="text1"/>
          <w:sz w:val="32"/>
          <w:szCs w:val="32"/>
        </w:rPr>
      </w:pPr>
      <w:r w:rsidRPr="00302E59">
        <w:rPr>
          <w:rFonts w:ascii="Times New Roman" w:eastAsia="標楷體" w:hAnsi="Times New Roman" w:cs="Times New Roman"/>
          <w:b/>
          <w:color w:val="000000" w:themeColor="text1"/>
          <w:sz w:val="32"/>
          <w:szCs w:val="32"/>
        </w:rPr>
        <w:br w:type="page"/>
      </w:r>
      <w:r w:rsidRPr="00302E59">
        <w:rPr>
          <w:rFonts w:ascii="Times New Roman" w:eastAsia="標楷體" w:hAnsi="Times New Roman" w:cs="Times New Roman" w:hint="eastAsia"/>
          <w:b/>
          <w:color w:val="000000" w:themeColor="text1"/>
          <w:sz w:val="32"/>
          <w:szCs w:val="32"/>
        </w:rPr>
        <w:t>五</w:t>
      </w:r>
      <w:r w:rsidR="00960630" w:rsidRPr="00302E59">
        <w:rPr>
          <w:rFonts w:ascii="Times New Roman" w:eastAsia="標楷體" w:hAnsi="Times New Roman" w:cs="Times New Roman" w:hint="eastAsia"/>
          <w:b/>
          <w:color w:val="000000" w:themeColor="text1"/>
          <w:sz w:val="32"/>
          <w:szCs w:val="32"/>
        </w:rPr>
        <w:t>、</w:t>
      </w:r>
      <w:r w:rsidRPr="00302E59">
        <w:rPr>
          <w:rFonts w:ascii="Times New Roman" w:eastAsia="標楷體" w:hAnsi="Times New Roman" w:cs="Times New Roman" w:hint="eastAsia"/>
          <w:b/>
          <w:color w:val="000000" w:themeColor="text1"/>
          <w:sz w:val="32"/>
          <w:szCs w:val="32"/>
        </w:rPr>
        <w:t>評鑑規劃及實施情形（</w:t>
      </w:r>
      <w:r w:rsidRPr="00302E59">
        <w:rPr>
          <w:rFonts w:ascii="Times New Roman" w:eastAsia="標楷體" w:hAnsi="Times New Roman" w:cs="Times New Roman"/>
          <w:b/>
          <w:color w:val="000000" w:themeColor="text1"/>
          <w:sz w:val="32"/>
          <w:szCs w:val="32"/>
        </w:rPr>
        <w:t>15</w:t>
      </w:r>
      <w:r w:rsidRPr="00302E59">
        <w:rPr>
          <w:rFonts w:ascii="Times New Roman" w:eastAsia="標楷體" w:hAnsi="Times New Roman" w:cs="Times New Roman" w:hint="eastAsia"/>
          <w:b/>
          <w:color w:val="000000" w:themeColor="text1"/>
          <w:sz w:val="32"/>
          <w:szCs w:val="32"/>
        </w:rPr>
        <w:t>％）</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4"/>
        <w:gridCol w:w="9214"/>
        <w:gridCol w:w="1699"/>
      </w:tblGrid>
      <w:tr w:rsidR="00302E59" w:rsidRPr="00302E59" w14:paraId="5797FE64" w14:textId="77777777" w:rsidTr="00FA78E5">
        <w:trPr>
          <w:cantSplit/>
          <w:trHeight w:val="20"/>
          <w:tblHeader/>
          <w:jc w:val="center"/>
        </w:trPr>
        <w:tc>
          <w:tcPr>
            <w:tcW w:w="1261" w:type="pct"/>
            <w:gridSpan w:val="2"/>
            <w:vMerge w:val="restart"/>
            <w:vAlign w:val="center"/>
          </w:tcPr>
          <w:p w14:paraId="1DB02183"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項目</w:t>
            </w:r>
          </w:p>
        </w:tc>
        <w:tc>
          <w:tcPr>
            <w:tcW w:w="3157" w:type="pct"/>
            <w:vMerge w:val="restart"/>
            <w:vAlign w:val="center"/>
          </w:tcPr>
          <w:p w14:paraId="090263FA" w14:textId="77777777" w:rsidR="00B51A0E" w:rsidRPr="00302E59" w:rsidRDefault="00B51A0E" w:rsidP="001803CF">
            <w:pPr>
              <w:spacing w:line="360" w:lineRule="exact"/>
              <w:jc w:val="center"/>
              <w:rPr>
                <w:rFonts w:ascii="Times New Roman" w:eastAsia="標楷體" w:hAnsi="Times New Roman" w:cs="Times New Roman"/>
                <w:b/>
                <w:color w:val="000000" w:themeColor="text1"/>
                <w:sz w:val="28"/>
                <w:szCs w:val="28"/>
              </w:rPr>
            </w:pPr>
            <w:r w:rsidRPr="00302E59">
              <w:rPr>
                <w:rFonts w:ascii="Times New Roman" w:eastAsia="標楷體" w:hAnsi="Times New Roman" w:cs="Times New Roman" w:hint="eastAsia"/>
                <w:color w:val="000000" w:themeColor="text1"/>
                <w:sz w:val="28"/>
                <w:szCs w:val="28"/>
              </w:rPr>
              <w:t>指標內涵</w:t>
            </w:r>
          </w:p>
        </w:tc>
        <w:tc>
          <w:tcPr>
            <w:tcW w:w="582" w:type="pct"/>
            <w:vAlign w:val="center"/>
          </w:tcPr>
          <w:p w14:paraId="3BC228F0" w14:textId="77777777" w:rsidR="00B51A0E" w:rsidRPr="00302E59" w:rsidRDefault="00B51A0E" w:rsidP="001803CF">
            <w:pPr>
              <w:spacing w:line="36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color w:val="000000" w:themeColor="text1"/>
                <w:sz w:val="28"/>
                <w:szCs w:val="28"/>
              </w:rPr>
              <w:t>自評</w:t>
            </w:r>
          </w:p>
        </w:tc>
      </w:tr>
      <w:tr w:rsidR="00302E59" w:rsidRPr="00302E59" w14:paraId="51A8ACB0" w14:textId="77777777" w:rsidTr="00FA78E5">
        <w:trPr>
          <w:cantSplit/>
          <w:trHeight w:val="20"/>
          <w:tblHeader/>
          <w:jc w:val="center"/>
        </w:trPr>
        <w:tc>
          <w:tcPr>
            <w:tcW w:w="1261" w:type="pct"/>
            <w:gridSpan w:val="2"/>
            <w:vMerge/>
            <w:tcBorders>
              <w:bottom w:val="single" w:sz="18" w:space="0" w:color="auto"/>
            </w:tcBorders>
            <w:vAlign w:val="center"/>
          </w:tcPr>
          <w:p w14:paraId="7D0736C3" w14:textId="77777777" w:rsidR="00B51A0E" w:rsidRPr="00302E59" w:rsidRDefault="00B51A0E" w:rsidP="001803CF">
            <w:pPr>
              <w:pStyle w:val="2"/>
              <w:spacing w:beforeLines="0" w:afterLines="0" w:line="440" w:lineRule="exact"/>
              <w:ind w:left="801" w:right="58" w:hanging="801"/>
              <w:rPr>
                <w:color w:val="000000" w:themeColor="text1"/>
                <w:w w:val="100"/>
                <w:szCs w:val="28"/>
              </w:rPr>
            </w:pPr>
          </w:p>
        </w:tc>
        <w:tc>
          <w:tcPr>
            <w:tcW w:w="3157" w:type="pct"/>
            <w:vMerge/>
            <w:tcBorders>
              <w:bottom w:val="single" w:sz="18" w:space="0" w:color="auto"/>
            </w:tcBorders>
            <w:vAlign w:val="center"/>
          </w:tcPr>
          <w:p w14:paraId="18CCE163" w14:textId="77777777" w:rsidR="00B51A0E" w:rsidRPr="00302E59" w:rsidRDefault="00B51A0E" w:rsidP="001803CF">
            <w:pPr>
              <w:pStyle w:val="2"/>
              <w:spacing w:beforeLines="0" w:afterLines="0" w:line="440" w:lineRule="exact"/>
              <w:ind w:left="801" w:right="58" w:hanging="801"/>
              <w:rPr>
                <w:color w:val="000000" w:themeColor="text1"/>
                <w:w w:val="100"/>
                <w:szCs w:val="28"/>
              </w:rPr>
            </w:pPr>
          </w:p>
        </w:tc>
        <w:tc>
          <w:tcPr>
            <w:tcW w:w="582" w:type="pct"/>
            <w:tcBorders>
              <w:bottom w:val="single" w:sz="18" w:space="0" w:color="auto"/>
            </w:tcBorders>
            <w:vAlign w:val="center"/>
          </w:tcPr>
          <w:p w14:paraId="06EF40E6" w14:textId="77777777" w:rsidR="00B51A0E" w:rsidRPr="00302E59" w:rsidRDefault="00B51A0E" w:rsidP="001803CF">
            <w:pPr>
              <w:pStyle w:val="2"/>
              <w:spacing w:beforeLines="0" w:afterLines="0" w:line="440" w:lineRule="exact"/>
              <w:ind w:left="0" w:firstLineChars="0" w:firstLine="0"/>
              <w:rPr>
                <w:color w:val="000000" w:themeColor="text1"/>
                <w:w w:val="100"/>
                <w:szCs w:val="28"/>
              </w:rPr>
            </w:pPr>
            <w:r w:rsidRPr="00302E59">
              <w:rPr>
                <w:rFonts w:hint="eastAsia"/>
                <w:color w:val="000000" w:themeColor="text1"/>
                <w:w w:val="100"/>
                <w:szCs w:val="28"/>
              </w:rPr>
              <w:t>具體事實</w:t>
            </w:r>
          </w:p>
        </w:tc>
      </w:tr>
      <w:tr w:rsidR="00302E59" w:rsidRPr="00302E59" w14:paraId="4F63FC73" w14:textId="77777777" w:rsidTr="00FA78E5">
        <w:trPr>
          <w:cantSplit/>
          <w:trHeight w:val="1675"/>
          <w:jc w:val="center"/>
        </w:trPr>
        <w:tc>
          <w:tcPr>
            <w:tcW w:w="290" w:type="pct"/>
            <w:tcBorders>
              <w:top w:val="single" w:sz="18" w:space="0" w:color="auto"/>
            </w:tcBorders>
            <w:vAlign w:val="center"/>
          </w:tcPr>
          <w:p w14:paraId="4EF5B4CD" w14:textId="273D2C38" w:rsidR="00B51A0E" w:rsidRPr="00302E59"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tcBorders>
              <w:top w:val="single" w:sz="18" w:space="0" w:color="auto"/>
            </w:tcBorders>
            <w:vAlign w:val="center"/>
          </w:tcPr>
          <w:p w14:paraId="432606A5" w14:textId="77777777" w:rsidR="00B51A0E" w:rsidRPr="00302E59"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評鑑實施計畫及法規之完整性</w:t>
            </w:r>
          </w:p>
        </w:tc>
        <w:tc>
          <w:tcPr>
            <w:tcW w:w="3157" w:type="pct"/>
            <w:tcBorders>
              <w:top w:val="single" w:sz="18" w:space="0" w:color="auto"/>
            </w:tcBorders>
            <w:vAlign w:val="center"/>
          </w:tcPr>
          <w:p w14:paraId="15209A1C" w14:textId="0CE0207F" w:rsidR="00B51A0E" w:rsidRPr="00302E59" w:rsidRDefault="00B51A0E" w:rsidP="00C643F9">
            <w:pPr>
              <w:pStyle w:val="1"/>
              <w:numPr>
                <w:ilvl w:val="0"/>
                <w:numId w:val="55"/>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整體評鑑工作的規劃情形，包括評鑑目的、整體流程、評鑑方式、相關法規與期程安排等的完備性及合理性。</w:t>
            </w:r>
          </w:p>
          <w:p w14:paraId="58E5E669" w14:textId="58E7DF54" w:rsidR="00B51A0E" w:rsidRPr="00302E59" w:rsidRDefault="00B51A0E" w:rsidP="00C643F9">
            <w:pPr>
              <w:pStyle w:val="1"/>
              <w:numPr>
                <w:ilvl w:val="0"/>
                <w:numId w:val="55"/>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地方政府對社區大學辦理自我評鑑之協助與輔導工作情形。</w:t>
            </w:r>
          </w:p>
          <w:p w14:paraId="24D9D08B" w14:textId="3BEEF2D0" w:rsidR="00B51A0E" w:rsidRPr="00302E59" w:rsidRDefault="00B51A0E" w:rsidP="00C643F9">
            <w:pPr>
              <w:pStyle w:val="1"/>
              <w:numPr>
                <w:ilvl w:val="0"/>
                <w:numId w:val="55"/>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對於未來簡化社區大學評鑑作業之規劃。</w:t>
            </w:r>
          </w:p>
        </w:tc>
        <w:tc>
          <w:tcPr>
            <w:tcW w:w="582" w:type="pct"/>
            <w:vMerge w:val="restart"/>
            <w:tcBorders>
              <w:top w:val="single" w:sz="18" w:space="0" w:color="auto"/>
            </w:tcBorders>
          </w:tcPr>
          <w:p w14:paraId="53222DDA"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413FECDC" w14:textId="77777777" w:rsidTr="00FA78E5">
        <w:trPr>
          <w:cantSplit/>
          <w:trHeight w:val="1968"/>
          <w:jc w:val="center"/>
        </w:trPr>
        <w:tc>
          <w:tcPr>
            <w:tcW w:w="290" w:type="pct"/>
            <w:vAlign w:val="center"/>
          </w:tcPr>
          <w:p w14:paraId="49D8B6AC" w14:textId="70D62E31" w:rsidR="00B51A0E" w:rsidRPr="00302E59"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19E4B7BB" w14:textId="77777777" w:rsidR="00B51A0E" w:rsidRPr="00302E59"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評鑑作業之實施歷程</w:t>
            </w:r>
          </w:p>
        </w:tc>
        <w:tc>
          <w:tcPr>
            <w:tcW w:w="3157" w:type="pct"/>
            <w:vAlign w:val="center"/>
          </w:tcPr>
          <w:p w14:paraId="2C7A8F36" w14:textId="63B70370" w:rsidR="00B51A0E" w:rsidRPr="00302E59" w:rsidRDefault="00B51A0E" w:rsidP="00C643F9">
            <w:pPr>
              <w:pStyle w:val="1"/>
              <w:numPr>
                <w:ilvl w:val="0"/>
                <w:numId w:val="61"/>
              </w:numPr>
              <w:tabs>
                <w:tab w:val="left" w:pos="1080"/>
              </w:tabs>
              <w:spacing w:line="320" w:lineRule="exact"/>
              <w:ind w:left="534" w:rightChars="102" w:right="245" w:hanging="425"/>
              <w:jc w:val="both"/>
              <w:rPr>
                <w:rFonts w:ascii="Times New Roman" w:eastAsia="標楷體"/>
                <w:b w:val="0"/>
                <w:color w:val="000000" w:themeColor="text1"/>
                <w:sz w:val="28"/>
                <w:szCs w:val="28"/>
                <w:u w:val="single"/>
              </w:rPr>
            </w:pPr>
            <w:r w:rsidRPr="00302E59">
              <w:rPr>
                <w:rFonts w:ascii="Times New Roman" w:eastAsia="標楷體" w:hint="eastAsia"/>
                <w:b w:val="0"/>
                <w:color w:val="000000" w:themeColor="text1"/>
                <w:sz w:val="28"/>
                <w:szCs w:val="28"/>
                <w:u w:val="single"/>
              </w:rPr>
              <w:t>辦理社區大學正式評鑑前，確保評鑑委員瞭解評鑑作業及指標內涵之作法。</w:t>
            </w:r>
          </w:p>
          <w:p w14:paraId="76695334" w14:textId="00E1B5D2" w:rsidR="00B51A0E" w:rsidRPr="00302E59" w:rsidRDefault="00B51A0E" w:rsidP="00C643F9">
            <w:pPr>
              <w:pStyle w:val="1"/>
              <w:numPr>
                <w:ilvl w:val="0"/>
                <w:numId w:val="61"/>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b w:val="0"/>
                <w:color w:val="000000" w:themeColor="text1"/>
                <w:sz w:val="28"/>
                <w:szCs w:val="28"/>
              </w:rPr>
              <w:t>對於各社區</w:t>
            </w:r>
            <w:r w:rsidRPr="00302E59">
              <w:rPr>
                <w:rFonts w:ascii="Times New Roman" w:eastAsia="標楷體" w:hint="eastAsia"/>
                <w:b w:val="0"/>
                <w:color w:val="000000" w:themeColor="text1"/>
                <w:sz w:val="28"/>
                <w:szCs w:val="28"/>
              </w:rPr>
              <w:t>大學進行正式評鑑時，對於一天內接受評鑑之社區大學數量是否合理、評鑑流程及階段安排是否適當、時間是否充裕、評鑑場地及相關設備之安排等情形。</w:t>
            </w:r>
          </w:p>
        </w:tc>
        <w:tc>
          <w:tcPr>
            <w:tcW w:w="582" w:type="pct"/>
            <w:vMerge/>
          </w:tcPr>
          <w:p w14:paraId="41A9DCAA"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43CF3843" w14:textId="77777777" w:rsidTr="00FA78E5">
        <w:trPr>
          <w:cantSplit/>
          <w:trHeight w:val="1409"/>
          <w:jc w:val="center"/>
        </w:trPr>
        <w:tc>
          <w:tcPr>
            <w:tcW w:w="290" w:type="pct"/>
            <w:vAlign w:val="center"/>
          </w:tcPr>
          <w:p w14:paraId="4C6E85F8" w14:textId="6E08F0F5" w:rsidR="00B51A0E" w:rsidRPr="00302E59"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471650F6" w14:textId="77777777" w:rsidR="00B51A0E" w:rsidRPr="00302E59"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評鑑委員會之組成及委員</w:t>
            </w:r>
            <w:proofErr w:type="gramStart"/>
            <w:r w:rsidRPr="00302E59">
              <w:rPr>
                <w:rFonts w:ascii="Times New Roman" w:eastAsia="標楷體" w:hAnsi="Times New Roman" w:cs="Times New Roman" w:hint="eastAsia"/>
                <w:color w:val="000000" w:themeColor="text1"/>
                <w:sz w:val="28"/>
                <w:szCs w:val="28"/>
              </w:rPr>
              <w:t>遴</w:t>
            </w:r>
            <w:proofErr w:type="gramEnd"/>
            <w:r w:rsidRPr="00302E59">
              <w:rPr>
                <w:rFonts w:ascii="Times New Roman" w:eastAsia="標楷體" w:hAnsi="Times New Roman" w:cs="Times New Roman" w:hint="eastAsia"/>
                <w:color w:val="000000" w:themeColor="text1"/>
                <w:sz w:val="28"/>
                <w:szCs w:val="28"/>
              </w:rPr>
              <w:t>聘之專業性與多元性</w:t>
            </w:r>
          </w:p>
        </w:tc>
        <w:tc>
          <w:tcPr>
            <w:tcW w:w="3157" w:type="pct"/>
            <w:vAlign w:val="center"/>
          </w:tcPr>
          <w:p w14:paraId="3E2CCD5A" w14:textId="77777777" w:rsidR="00B51A0E" w:rsidRPr="00302E59" w:rsidRDefault="00B51A0E" w:rsidP="00C643F9">
            <w:pPr>
              <w:pStyle w:val="1"/>
              <w:tabs>
                <w:tab w:val="left" w:pos="1080"/>
              </w:tabs>
              <w:spacing w:line="320" w:lineRule="exact"/>
              <w:ind w:left="109" w:rightChars="102" w:right="24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對評鑑委員聘請的作業程序、對委員學術專長、實務經驗、多元性的要求及利益迴避原則等規劃。</w:t>
            </w:r>
          </w:p>
        </w:tc>
        <w:tc>
          <w:tcPr>
            <w:tcW w:w="582" w:type="pct"/>
            <w:vMerge/>
          </w:tcPr>
          <w:p w14:paraId="57CEC352"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60B19089" w14:textId="77777777" w:rsidTr="00FA78E5">
        <w:trPr>
          <w:cantSplit/>
          <w:trHeight w:val="20"/>
          <w:jc w:val="center"/>
        </w:trPr>
        <w:tc>
          <w:tcPr>
            <w:tcW w:w="290" w:type="pct"/>
            <w:vAlign w:val="center"/>
          </w:tcPr>
          <w:p w14:paraId="7FAE4039" w14:textId="6810E5A2" w:rsidR="00B51A0E" w:rsidRPr="00302E59"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5AE2BB66" w14:textId="77777777" w:rsidR="00B51A0E" w:rsidRPr="00302E59"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評鑑指標及其形成機制</w:t>
            </w:r>
          </w:p>
        </w:tc>
        <w:tc>
          <w:tcPr>
            <w:tcW w:w="3157" w:type="pct"/>
            <w:vAlign w:val="center"/>
          </w:tcPr>
          <w:p w14:paraId="64B9D09C" w14:textId="01A4DFCF" w:rsidR="00B51A0E" w:rsidRPr="00302E59" w:rsidRDefault="00B51A0E" w:rsidP="00671C9F">
            <w:pPr>
              <w:pStyle w:val="1"/>
              <w:numPr>
                <w:ilvl w:val="0"/>
                <w:numId w:val="53"/>
              </w:numPr>
              <w:tabs>
                <w:tab w:val="left" w:pos="1080"/>
              </w:tabs>
              <w:spacing w:before="240"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評鑑項目與指標之形成程序（如是否召開會議，邀請學者專家或社區大學代表參與</w:t>
            </w:r>
            <w:proofErr w:type="gramStart"/>
            <w:r w:rsidRPr="00302E59">
              <w:rPr>
                <w:rFonts w:ascii="Times New Roman" w:eastAsia="標楷體" w:hint="eastAsia"/>
                <w:b w:val="0"/>
                <w:color w:val="000000" w:themeColor="text1"/>
                <w:sz w:val="28"/>
                <w:szCs w:val="28"/>
              </w:rPr>
              <w:t>研</w:t>
            </w:r>
            <w:proofErr w:type="gramEnd"/>
            <w:r w:rsidRPr="00302E59">
              <w:rPr>
                <w:rFonts w:ascii="Times New Roman" w:eastAsia="標楷體" w:hint="eastAsia"/>
                <w:b w:val="0"/>
                <w:color w:val="000000" w:themeColor="text1"/>
                <w:sz w:val="28"/>
                <w:szCs w:val="28"/>
              </w:rPr>
              <w:t>商、各項指標是否具體明確、指標層面與項次的合理性、指標配分及權重等）。</w:t>
            </w:r>
          </w:p>
          <w:p w14:paraId="3EF398BD" w14:textId="6B465C2E" w:rsidR="00B51A0E" w:rsidRPr="00302E59" w:rsidRDefault="00B51A0E" w:rsidP="00C643F9">
            <w:pPr>
              <w:pStyle w:val="1"/>
              <w:numPr>
                <w:ilvl w:val="0"/>
                <w:numId w:val="53"/>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評鑑指標能反映社區大學多樣性及差異性之作法。</w:t>
            </w:r>
          </w:p>
          <w:p w14:paraId="473C1916" w14:textId="054B32DF" w:rsidR="00B51A0E" w:rsidRPr="00302E59" w:rsidRDefault="00B51A0E" w:rsidP="00671C9F">
            <w:pPr>
              <w:pStyle w:val="1"/>
              <w:numPr>
                <w:ilvl w:val="0"/>
                <w:numId w:val="53"/>
              </w:numPr>
              <w:tabs>
                <w:tab w:val="left" w:pos="1080"/>
              </w:tabs>
              <w:spacing w:after="240"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評鑑指標能納入社區大學場地租金合理性</w:t>
            </w:r>
            <w:r w:rsidRPr="00302E59">
              <w:rPr>
                <w:rFonts w:ascii="Times New Roman" w:eastAsia="標楷體" w:hint="eastAsia"/>
                <w:b w:val="0"/>
                <w:color w:val="000000" w:themeColor="text1"/>
                <w:sz w:val="28"/>
                <w:szCs w:val="28"/>
                <w:u w:val="single"/>
              </w:rPr>
              <w:t>評估</w:t>
            </w:r>
            <w:r w:rsidRPr="00302E59">
              <w:rPr>
                <w:rFonts w:ascii="Times New Roman" w:eastAsia="標楷體" w:hint="eastAsia"/>
                <w:b w:val="0"/>
                <w:color w:val="000000" w:themeColor="text1"/>
                <w:sz w:val="28"/>
                <w:szCs w:val="28"/>
              </w:rPr>
              <w:t>、專兼任員工人數合理性與穩定性，以及員工薪資合理性。</w:t>
            </w:r>
          </w:p>
        </w:tc>
        <w:tc>
          <w:tcPr>
            <w:tcW w:w="582" w:type="pct"/>
            <w:vMerge/>
          </w:tcPr>
          <w:p w14:paraId="679B4372"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4116B722" w14:textId="77777777" w:rsidTr="00FA78E5">
        <w:trPr>
          <w:cantSplit/>
          <w:trHeight w:val="1587"/>
          <w:jc w:val="center"/>
        </w:trPr>
        <w:tc>
          <w:tcPr>
            <w:tcW w:w="290" w:type="pct"/>
            <w:vAlign w:val="center"/>
          </w:tcPr>
          <w:p w14:paraId="1702D115" w14:textId="30EB46B1" w:rsidR="00B51A0E" w:rsidRPr="00302E59"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621BC906" w14:textId="77777777" w:rsidR="00B51A0E" w:rsidRPr="00302E59"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評鑑結果之處理運用、獎勵與追蹤輔導</w:t>
            </w:r>
          </w:p>
        </w:tc>
        <w:tc>
          <w:tcPr>
            <w:tcW w:w="3157" w:type="pct"/>
            <w:vAlign w:val="center"/>
          </w:tcPr>
          <w:p w14:paraId="20A15719" w14:textId="1C5787E1" w:rsidR="00B51A0E" w:rsidRPr="00302E59" w:rsidRDefault="00B51A0E" w:rsidP="00C643F9">
            <w:pPr>
              <w:pStyle w:val="1"/>
              <w:numPr>
                <w:ilvl w:val="0"/>
                <w:numId w:val="54"/>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評鑑結果之公告、處理、運用、相關輔導之規劃及執行情形。</w:t>
            </w:r>
          </w:p>
          <w:p w14:paraId="17E28019" w14:textId="526F6FE8" w:rsidR="00B51A0E" w:rsidRPr="00302E59" w:rsidRDefault="00B51A0E" w:rsidP="00C643F9">
            <w:pPr>
              <w:pStyle w:val="1"/>
              <w:numPr>
                <w:ilvl w:val="0"/>
                <w:numId w:val="54"/>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依據評鑑結果予以獎勵、獎金或補助之規劃與執行情形。</w:t>
            </w:r>
          </w:p>
          <w:p w14:paraId="5EFBE66F" w14:textId="44C42B0D" w:rsidR="00B51A0E" w:rsidRPr="00302E59" w:rsidRDefault="00B51A0E" w:rsidP="00C643F9">
            <w:pPr>
              <w:pStyle w:val="1"/>
              <w:numPr>
                <w:ilvl w:val="0"/>
                <w:numId w:val="54"/>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針對評鑑結果對社區大學進行改進作業之後續追蹤或輔導情形。</w:t>
            </w:r>
          </w:p>
        </w:tc>
        <w:tc>
          <w:tcPr>
            <w:tcW w:w="582" w:type="pct"/>
            <w:vMerge/>
          </w:tcPr>
          <w:p w14:paraId="00C428D0"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302E59" w:rsidRPr="00302E59" w14:paraId="528CF7B6" w14:textId="77777777" w:rsidTr="00FA78E5">
        <w:trPr>
          <w:cantSplit/>
          <w:trHeight w:val="1269"/>
          <w:jc w:val="center"/>
        </w:trPr>
        <w:tc>
          <w:tcPr>
            <w:tcW w:w="290" w:type="pct"/>
            <w:vAlign w:val="center"/>
          </w:tcPr>
          <w:p w14:paraId="1F7C6CDB" w14:textId="4D03B82F" w:rsidR="00B51A0E" w:rsidRPr="00302E59"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0368BEF1" w14:textId="77777777" w:rsidR="00B51A0E" w:rsidRPr="00302E59" w:rsidRDefault="00B51A0E" w:rsidP="00C643F9">
            <w:pPr>
              <w:spacing w:line="320" w:lineRule="exact"/>
              <w:ind w:left="261" w:rightChars="104" w:right="250"/>
              <w:jc w:val="both"/>
              <w:rPr>
                <w:rFonts w:ascii="Times New Roman" w:eastAsia="標楷體" w:hAnsi="Times New Roman" w:cs="Times New Roman"/>
                <w:color w:val="000000" w:themeColor="text1"/>
                <w:spacing w:val="10"/>
                <w:sz w:val="28"/>
                <w:szCs w:val="28"/>
              </w:rPr>
            </w:pPr>
            <w:r w:rsidRPr="00302E59">
              <w:rPr>
                <w:rFonts w:ascii="Times New Roman" w:eastAsia="標楷體" w:hAnsi="Times New Roman" w:cs="Times New Roman" w:hint="eastAsia"/>
                <w:color w:val="000000" w:themeColor="text1"/>
                <w:spacing w:val="10"/>
                <w:sz w:val="28"/>
                <w:szCs w:val="28"/>
              </w:rPr>
              <w:t>承辦單位對社區大學支持度</w:t>
            </w:r>
          </w:p>
        </w:tc>
        <w:tc>
          <w:tcPr>
            <w:tcW w:w="3157" w:type="pct"/>
            <w:vAlign w:val="center"/>
          </w:tcPr>
          <w:p w14:paraId="6471CB90" w14:textId="1F7C6395" w:rsidR="00B51A0E" w:rsidRPr="00302E59" w:rsidRDefault="00B51A0E" w:rsidP="00C643F9">
            <w:pPr>
              <w:pStyle w:val="1"/>
              <w:tabs>
                <w:tab w:val="left" w:pos="1080"/>
              </w:tabs>
              <w:spacing w:line="320" w:lineRule="exact"/>
              <w:ind w:left="109" w:rightChars="102" w:right="245"/>
              <w:jc w:val="both"/>
              <w:rPr>
                <w:rFonts w:ascii="Times New Roman" w:eastAsia="標楷體"/>
                <w:b w:val="0"/>
                <w:color w:val="000000" w:themeColor="text1"/>
                <w:sz w:val="28"/>
                <w:szCs w:val="28"/>
              </w:rPr>
            </w:pPr>
            <w:r w:rsidRPr="00302E59">
              <w:rPr>
                <w:rFonts w:ascii="Times New Roman" w:eastAsia="標楷體" w:hint="eastAsia"/>
                <w:b w:val="0"/>
                <w:color w:val="000000" w:themeColor="text1"/>
                <w:sz w:val="28"/>
                <w:szCs w:val="28"/>
              </w:rPr>
              <w:t>定期與社區大學承辦單位進行互動，建立夥伴關係，</w:t>
            </w:r>
            <w:r w:rsidRPr="00302E59">
              <w:rPr>
                <w:rFonts w:ascii="Times New Roman" w:eastAsia="標楷體"/>
                <w:b w:val="0"/>
                <w:color w:val="000000" w:themeColor="text1"/>
                <w:sz w:val="28"/>
                <w:szCs w:val="28"/>
              </w:rPr>
              <w:t>以</w:t>
            </w:r>
            <w:r w:rsidRPr="00302E59">
              <w:rPr>
                <w:rFonts w:ascii="Times New Roman" w:eastAsia="標楷體" w:hint="eastAsia"/>
                <w:b w:val="0"/>
                <w:color w:val="000000" w:themeColor="text1"/>
                <w:sz w:val="28"/>
                <w:szCs w:val="28"/>
              </w:rPr>
              <w:t>引導承辦單位積極協助社區大學辦學，</w:t>
            </w:r>
            <w:r w:rsidRPr="00302E59">
              <w:rPr>
                <w:rFonts w:ascii="Times New Roman" w:eastAsia="標楷體"/>
                <w:b w:val="0"/>
                <w:color w:val="000000" w:themeColor="text1"/>
                <w:sz w:val="28"/>
                <w:szCs w:val="28"/>
              </w:rPr>
              <w:t>確保社區大學運作之績效</w:t>
            </w:r>
            <w:r w:rsidRPr="00302E59">
              <w:rPr>
                <w:rFonts w:ascii="Times New Roman" w:eastAsia="標楷體" w:hint="eastAsia"/>
                <w:b w:val="0"/>
                <w:color w:val="000000" w:themeColor="text1"/>
                <w:sz w:val="28"/>
                <w:szCs w:val="28"/>
              </w:rPr>
              <w:t>。</w:t>
            </w:r>
          </w:p>
        </w:tc>
        <w:tc>
          <w:tcPr>
            <w:tcW w:w="582" w:type="pct"/>
          </w:tcPr>
          <w:p w14:paraId="7C9B2D00" w14:textId="77777777" w:rsidR="00B51A0E" w:rsidRPr="00302E59" w:rsidRDefault="00B51A0E" w:rsidP="001803CF">
            <w:pPr>
              <w:spacing w:line="440" w:lineRule="exact"/>
              <w:rPr>
                <w:rFonts w:ascii="Times New Roman" w:eastAsia="標楷體" w:hAnsi="Times New Roman" w:cs="Times New Roman"/>
                <w:color w:val="000000" w:themeColor="text1"/>
                <w:sz w:val="28"/>
                <w:szCs w:val="28"/>
              </w:rPr>
            </w:pPr>
          </w:p>
        </w:tc>
      </w:tr>
      <w:tr w:rsidR="00B51A0E" w:rsidRPr="00302E59" w14:paraId="7EC3A0BE" w14:textId="77777777" w:rsidTr="00FA78E5">
        <w:trPr>
          <w:cantSplit/>
          <w:trHeight w:val="510"/>
          <w:jc w:val="center"/>
        </w:trPr>
        <w:tc>
          <w:tcPr>
            <w:tcW w:w="4418" w:type="pct"/>
            <w:gridSpan w:val="3"/>
            <w:tcBorders>
              <w:bottom w:val="single" w:sz="4" w:space="0" w:color="auto"/>
            </w:tcBorders>
            <w:vAlign w:val="center"/>
          </w:tcPr>
          <w:p w14:paraId="0507F4F6" w14:textId="77777777" w:rsidR="00B51A0E" w:rsidRPr="00302E59" w:rsidRDefault="00B51A0E" w:rsidP="001803CF">
            <w:pPr>
              <w:spacing w:line="320" w:lineRule="exact"/>
              <w:jc w:val="center"/>
              <w:rPr>
                <w:rFonts w:ascii="Times New Roman" w:eastAsia="標楷體" w:hAnsi="Times New Roman" w:cs="Times New Roman"/>
                <w:color w:val="000000" w:themeColor="text1"/>
                <w:sz w:val="28"/>
                <w:szCs w:val="28"/>
              </w:rPr>
            </w:pPr>
            <w:r w:rsidRPr="00302E59">
              <w:rPr>
                <w:rFonts w:ascii="Times New Roman" w:eastAsia="標楷體" w:hAnsi="Times New Roman" w:cs="Times New Roman" w:hint="eastAsia"/>
                <w:color w:val="000000" w:themeColor="text1"/>
                <w:sz w:val="28"/>
                <w:szCs w:val="28"/>
              </w:rPr>
              <w:t>自</w:t>
            </w:r>
            <w:proofErr w:type="gramStart"/>
            <w:r w:rsidRPr="00302E59">
              <w:rPr>
                <w:rFonts w:ascii="Times New Roman" w:eastAsia="標楷體" w:hAnsi="Times New Roman" w:cs="Times New Roman" w:hint="eastAsia"/>
                <w:color w:val="000000" w:themeColor="text1"/>
                <w:sz w:val="28"/>
                <w:szCs w:val="28"/>
              </w:rPr>
              <w:t>評優點</w:t>
            </w:r>
            <w:proofErr w:type="gramEnd"/>
            <w:r w:rsidRPr="00302E59">
              <w:rPr>
                <w:rFonts w:ascii="Times New Roman" w:eastAsia="標楷體" w:hAnsi="Times New Roman" w:cs="Times New Roman" w:hint="eastAsia"/>
                <w:color w:val="000000" w:themeColor="text1"/>
                <w:sz w:val="28"/>
                <w:szCs w:val="28"/>
              </w:rPr>
              <w:t>與特色</w:t>
            </w:r>
          </w:p>
        </w:tc>
        <w:tc>
          <w:tcPr>
            <w:tcW w:w="582" w:type="pct"/>
            <w:vAlign w:val="center"/>
          </w:tcPr>
          <w:p w14:paraId="1D4D2DCD" w14:textId="77777777" w:rsidR="00B51A0E" w:rsidRPr="00302E59" w:rsidRDefault="00B51A0E" w:rsidP="001803CF">
            <w:pPr>
              <w:spacing w:line="440" w:lineRule="exact"/>
              <w:jc w:val="center"/>
              <w:rPr>
                <w:rFonts w:ascii="Times New Roman" w:eastAsia="標楷體" w:hAnsi="Times New Roman" w:cs="Times New Roman"/>
                <w:color w:val="000000" w:themeColor="text1"/>
                <w:sz w:val="28"/>
                <w:szCs w:val="28"/>
              </w:rPr>
            </w:pPr>
          </w:p>
        </w:tc>
      </w:tr>
    </w:tbl>
    <w:p w14:paraId="31FA90C3" w14:textId="77777777" w:rsidR="00760858" w:rsidRPr="00302E59" w:rsidRDefault="00760858" w:rsidP="00162A92">
      <w:pPr>
        <w:spacing w:line="600" w:lineRule="exact"/>
        <w:outlineLvl w:val="0"/>
        <w:rPr>
          <w:rFonts w:ascii="Times New Roman" w:hAnsi="Times New Roman" w:cs="Times New Roman"/>
          <w:color w:val="000000" w:themeColor="text1"/>
        </w:rPr>
      </w:pPr>
    </w:p>
    <w:sectPr w:rsidR="00760858" w:rsidRPr="00302E59" w:rsidSect="00BF2AD8">
      <w:pgSz w:w="16838" w:h="11906" w:orient="landscape"/>
      <w:pgMar w:top="1247" w:right="1191" w:bottom="1247" w:left="1191" w:header="851" w:footer="737"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1A21" w14:textId="77777777" w:rsidR="005C09FB" w:rsidRDefault="005C09FB" w:rsidP="00845758">
      <w:r>
        <w:separator/>
      </w:r>
    </w:p>
  </w:endnote>
  <w:endnote w:type="continuationSeparator" w:id="0">
    <w:p w14:paraId="72EBDEB9" w14:textId="77777777" w:rsidR="005C09FB" w:rsidRDefault="005C09FB"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P)">
    <w:charset w:val="88"/>
    <w:family w:val="script"/>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26441"/>
      <w:docPartObj>
        <w:docPartGallery w:val="Page Numbers (Bottom of Page)"/>
        <w:docPartUnique/>
      </w:docPartObj>
    </w:sdtPr>
    <w:sdtEndPr/>
    <w:sdtContent>
      <w:p w14:paraId="1D0FDBF1" w14:textId="77777777" w:rsidR="003E7B49" w:rsidRDefault="00302E59">
        <w:pPr>
          <w:pStyle w:val="a7"/>
          <w:jc w:val="center"/>
        </w:pPr>
      </w:p>
    </w:sdtContent>
  </w:sdt>
  <w:p w14:paraId="04757490" w14:textId="77777777" w:rsidR="003E7B49" w:rsidRDefault="003E7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7548"/>
      <w:docPartObj>
        <w:docPartGallery w:val="Page Numbers (Bottom of Page)"/>
        <w:docPartUnique/>
      </w:docPartObj>
    </w:sdtPr>
    <w:sdtEndPr/>
    <w:sdtContent>
      <w:p w14:paraId="4D787369" w14:textId="3B1DD0D6" w:rsidR="009913A3" w:rsidRDefault="00693571">
        <w:pPr>
          <w:pStyle w:val="a7"/>
          <w:jc w:val="center"/>
        </w:pPr>
        <w:r>
          <w:fldChar w:fldCharType="begin"/>
        </w:r>
        <w:r>
          <w:instrText xml:space="preserve"> PAGE   \* MERGEFORMAT </w:instrText>
        </w:r>
        <w:r>
          <w:fldChar w:fldCharType="separate"/>
        </w:r>
        <w:r w:rsidR="00302E59" w:rsidRPr="00302E59">
          <w:rPr>
            <w:rFonts w:hint="eastAsia"/>
            <w:noProof/>
            <w:lang w:val="zh-TW"/>
          </w:rPr>
          <w:t>１０</w:t>
        </w:r>
        <w:r>
          <w:rPr>
            <w:noProof/>
            <w:lang w:val="zh-TW"/>
          </w:rPr>
          <w:fldChar w:fldCharType="end"/>
        </w:r>
      </w:p>
    </w:sdtContent>
  </w:sdt>
  <w:p w14:paraId="20F06B4C" w14:textId="77777777" w:rsidR="009913A3" w:rsidRDefault="009913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FE2D6" w14:textId="77777777" w:rsidR="005C09FB" w:rsidRDefault="005C09FB" w:rsidP="00845758">
      <w:r>
        <w:separator/>
      </w:r>
    </w:p>
  </w:footnote>
  <w:footnote w:type="continuationSeparator" w:id="0">
    <w:p w14:paraId="604BB776" w14:textId="77777777" w:rsidR="005C09FB" w:rsidRDefault="005C09FB"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AF4D" w14:textId="77777777" w:rsidR="00523772" w:rsidRDefault="00CE1303" w:rsidP="00523772">
    <w:pPr>
      <w:pStyle w:val="a5"/>
      <w:jc w:val="right"/>
    </w:pPr>
    <w:r w:rsidRPr="00CE1303">
      <w:rPr>
        <w:rFonts w:hint="eastAsia"/>
      </w:rPr>
      <w:t>需審查縣市填列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2A3"/>
    <w:multiLevelType w:val="hybridMultilevel"/>
    <w:tmpl w:val="37A66402"/>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85121"/>
    <w:multiLevelType w:val="hybridMultilevel"/>
    <w:tmpl w:val="3FE233B6"/>
    <w:lvl w:ilvl="0" w:tplc="19C87EF2">
      <w:start w:val="1"/>
      <w:numFmt w:val="decimal"/>
      <w:lvlText w:val="%1."/>
      <w:lvlJc w:val="left"/>
      <w:pPr>
        <w:ind w:left="620" w:hanging="480"/>
      </w:pPr>
      <w:rPr>
        <w:rFonts w:ascii="Times New Roman" w:hAnsi="Times New Roman" w:cs="Times New Roman"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15:restartNumberingAfterBreak="0">
    <w:nsid w:val="051F243E"/>
    <w:multiLevelType w:val="hybridMultilevel"/>
    <w:tmpl w:val="C8084DDA"/>
    <w:lvl w:ilvl="0" w:tplc="0409000F">
      <w:start w:val="1"/>
      <w:numFmt w:val="decimal"/>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 w15:restartNumberingAfterBreak="0">
    <w:nsid w:val="0540268C"/>
    <w:multiLevelType w:val="hybridMultilevel"/>
    <w:tmpl w:val="18F26C18"/>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1929"/>
    <w:multiLevelType w:val="hybridMultilevel"/>
    <w:tmpl w:val="02EA2D60"/>
    <w:lvl w:ilvl="0" w:tplc="D5F844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C9188A"/>
    <w:multiLevelType w:val="hybridMultilevel"/>
    <w:tmpl w:val="1960BECA"/>
    <w:lvl w:ilvl="0" w:tplc="01F80A56">
      <w:start w:val="1"/>
      <w:numFmt w:val="decimal"/>
      <w:lvlText w:val="%1."/>
      <w:lvlJc w:val="left"/>
      <w:pPr>
        <w:ind w:left="504" w:hanging="360"/>
      </w:pPr>
      <w:rPr>
        <w:rFonts w:hint="default"/>
        <w:b w:val="0"/>
        <w:color w:val="000000" w:themeColor="text1"/>
        <w:u w:val="non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15:restartNumberingAfterBreak="0">
    <w:nsid w:val="0CA71752"/>
    <w:multiLevelType w:val="hybridMultilevel"/>
    <w:tmpl w:val="3C18B30E"/>
    <w:lvl w:ilvl="0" w:tplc="CD3AE82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32773A"/>
    <w:multiLevelType w:val="hybridMultilevel"/>
    <w:tmpl w:val="B504E3EA"/>
    <w:lvl w:ilvl="0" w:tplc="10DC1B46">
      <w:start w:val="1"/>
      <w:numFmt w:val="decimal"/>
      <w:lvlText w:val="%1."/>
      <w:lvlJc w:val="left"/>
      <w:pPr>
        <w:ind w:left="62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8" w15:restartNumberingAfterBreak="0">
    <w:nsid w:val="0D4B2056"/>
    <w:multiLevelType w:val="hybridMultilevel"/>
    <w:tmpl w:val="3E84B5D0"/>
    <w:lvl w:ilvl="0" w:tplc="9CD8A078">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842834"/>
    <w:multiLevelType w:val="hybridMultilevel"/>
    <w:tmpl w:val="9AD67E0A"/>
    <w:lvl w:ilvl="0" w:tplc="B3C2C3C0">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091474"/>
    <w:multiLevelType w:val="hybridMultilevel"/>
    <w:tmpl w:val="10FA89DE"/>
    <w:lvl w:ilvl="0" w:tplc="A852E0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C2F78"/>
    <w:multiLevelType w:val="hybridMultilevel"/>
    <w:tmpl w:val="3FBC8C5A"/>
    <w:lvl w:ilvl="0" w:tplc="04090015">
      <w:start w:val="1"/>
      <w:numFmt w:val="taiwaneseCountingThousand"/>
      <w:lvlText w:val="%1、"/>
      <w:lvlJc w:val="left"/>
      <w:pPr>
        <w:ind w:left="880" w:hanging="480"/>
      </w:pPr>
    </w:lvl>
    <w:lvl w:ilvl="1" w:tplc="04090019" w:tentative="1">
      <w:start w:val="1"/>
      <w:numFmt w:val="ideographTraditional"/>
      <w:lvlText w:val="%2、"/>
      <w:lvlJc w:val="left"/>
      <w:pPr>
        <w:ind w:left="1360" w:hanging="480"/>
      </w:pPr>
    </w:lvl>
    <w:lvl w:ilvl="2" w:tplc="04090015">
      <w:start w:val="1"/>
      <w:numFmt w:val="taiwaneseCountingThousand"/>
      <w:lvlText w:val="%3、"/>
      <w:lvlJc w:val="lef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148155D6"/>
    <w:multiLevelType w:val="hybridMultilevel"/>
    <w:tmpl w:val="873EDA14"/>
    <w:lvl w:ilvl="0" w:tplc="B8BC78FE">
      <w:start w:val="2"/>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1C66B3"/>
    <w:multiLevelType w:val="hybridMultilevel"/>
    <w:tmpl w:val="3C18B30E"/>
    <w:lvl w:ilvl="0" w:tplc="CD3AE82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50120F"/>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AF298D"/>
    <w:multiLevelType w:val="hybridMultilevel"/>
    <w:tmpl w:val="5D785304"/>
    <w:lvl w:ilvl="0" w:tplc="8C30A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C85869"/>
    <w:multiLevelType w:val="hybridMultilevel"/>
    <w:tmpl w:val="9BAA5F44"/>
    <w:lvl w:ilvl="0" w:tplc="26EA41AC">
      <w:start w:val="1"/>
      <w:numFmt w:val="taiwaneseCountingThousand"/>
      <w:lvlText w:val="%1、"/>
      <w:lvlJc w:val="left"/>
      <w:pPr>
        <w:ind w:left="502" w:hanging="360"/>
      </w:pPr>
      <w:rPr>
        <w:rFonts w:ascii="標楷體" w:eastAsia="標楷體" w:hAnsi="標楷體" w:hint="default"/>
        <w:b/>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E509B2"/>
    <w:multiLevelType w:val="hybridMultilevel"/>
    <w:tmpl w:val="60FACB94"/>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B944A7"/>
    <w:multiLevelType w:val="hybridMultilevel"/>
    <w:tmpl w:val="FEF0E15C"/>
    <w:lvl w:ilvl="0" w:tplc="68089BB4">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D07C43"/>
    <w:multiLevelType w:val="hybridMultilevel"/>
    <w:tmpl w:val="0C64C52E"/>
    <w:lvl w:ilvl="0" w:tplc="8506CBF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20E47811"/>
    <w:multiLevelType w:val="hybridMultilevel"/>
    <w:tmpl w:val="6838A382"/>
    <w:lvl w:ilvl="0" w:tplc="61D6C17A">
      <w:start w:val="1"/>
      <w:numFmt w:val="decimal"/>
      <w:lvlText w:val="（%1）"/>
      <w:lvlJc w:val="left"/>
      <w:pPr>
        <w:ind w:left="620" w:hanging="480"/>
      </w:pPr>
      <w:rPr>
        <w:rFonts w:ascii="Times New Roman" w:hAnsi="Times New Roman" w:hint="default"/>
        <w:b w:val="0"/>
        <w:color w:val="000000" w:themeColor="text1"/>
        <w:sz w:val="26"/>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2" w15:restartNumberingAfterBreak="0">
    <w:nsid w:val="21185762"/>
    <w:multiLevelType w:val="hybridMultilevel"/>
    <w:tmpl w:val="B6A20C78"/>
    <w:lvl w:ilvl="0" w:tplc="AB52FD96">
      <w:start w:val="1"/>
      <w:numFmt w:val="decimal"/>
      <w:lvlText w:val="(%1)"/>
      <w:lvlJc w:val="left"/>
      <w:pPr>
        <w:ind w:left="1320" w:hanging="36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1EE6A8C"/>
    <w:multiLevelType w:val="hybridMultilevel"/>
    <w:tmpl w:val="47FC1E56"/>
    <w:lvl w:ilvl="0" w:tplc="1762723E">
      <w:start w:val="1"/>
      <w:numFmt w:val="decimal"/>
      <w:lvlText w:val="%1."/>
      <w:lvlJc w:val="left"/>
      <w:pPr>
        <w:ind w:left="360" w:hanging="360"/>
      </w:pPr>
      <w:rPr>
        <w:rFonts w:ascii="Times New Roman" w:hAnsi="Times New Roman" w:cs="Times New Roman" w:hint="default"/>
        <w:b w:val="0"/>
        <w:color w:val="C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D62DC7"/>
    <w:multiLevelType w:val="hybridMultilevel"/>
    <w:tmpl w:val="B8622316"/>
    <w:lvl w:ilvl="0" w:tplc="831A1BC8">
      <w:start w:val="1"/>
      <w:numFmt w:val="decimal"/>
      <w:lvlText w:val="%1."/>
      <w:lvlJc w:val="left"/>
      <w:pPr>
        <w:ind w:left="504" w:hanging="360"/>
      </w:pPr>
      <w:rPr>
        <w:rFonts w:hint="default"/>
        <w:b w:val="0"/>
        <w:color w:val="000000" w:themeColor="text1"/>
        <w:u w:val="non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5" w15:restartNumberingAfterBreak="0">
    <w:nsid w:val="238E2CE6"/>
    <w:multiLevelType w:val="hybridMultilevel"/>
    <w:tmpl w:val="3B324448"/>
    <w:lvl w:ilvl="0" w:tplc="D1F8CD08">
      <w:start w:val="1"/>
      <w:numFmt w:val="decimal"/>
      <w:lvlText w:val="(%1)"/>
      <w:lvlJc w:val="left"/>
      <w:pPr>
        <w:ind w:left="11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A806F3"/>
    <w:multiLevelType w:val="hybridMultilevel"/>
    <w:tmpl w:val="1B644D50"/>
    <w:lvl w:ilvl="0" w:tplc="8EEEE3C2">
      <w:start w:val="1"/>
      <w:numFmt w:val="decimal"/>
      <w:lvlText w:val="(%1)"/>
      <w:lvlJc w:val="left"/>
      <w:pPr>
        <w:ind w:left="1320" w:hanging="360"/>
      </w:pPr>
      <w:rPr>
        <w:rFonts w:ascii="Arial" w:hAnsi="Arial" w:cs="Arial" w:hint="default"/>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27CC775D"/>
    <w:multiLevelType w:val="hybridMultilevel"/>
    <w:tmpl w:val="E758A882"/>
    <w:lvl w:ilvl="0" w:tplc="240899A2">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057701"/>
    <w:multiLevelType w:val="hybridMultilevel"/>
    <w:tmpl w:val="88688A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8753A99"/>
    <w:multiLevelType w:val="hybridMultilevel"/>
    <w:tmpl w:val="146026C4"/>
    <w:lvl w:ilvl="0" w:tplc="831A1BC8">
      <w:start w:val="1"/>
      <w:numFmt w:val="decimal"/>
      <w:lvlText w:val="%1."/>
      <w:lvlJc w:val="left"/>
      <w:pPr>
        <w:ind w:left="360" w:hanging="360"/>
      </w:pPr>
      <w:rPr>
        <w:rFonts w:hint="default"/>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2B394B"/>
    <w:multiLevelType w:val="hybridMultilevel"/>
    <w:tmpl w:val="5A608E58"/>
    <w:lvl w:ilvl="0" w:tplc="2F5A10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2D2A5B59"/>
    <w:multiLevelType w:val="hybridMultilevel"/>
    <w:tmpl w:val="C3FAF31C"/>
    <w:lvl w:ilvl="0" w:tplc="3F46D0B0">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FED65B4"/>
    <w:multiLevelType w:val="hybridMultilevel"/>
    <w:tmpl w:val="1592F608"/>
    <w:lvl w:ilvl="0" w:tplc="2476366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962FFF"/>
    <w:multiLevelType w:val="hybridMultilevel"/>
    <w:tmpl w:val="0B144C28"/>
    <w:lvl w:ilvl="0" w:tplc="1EF2B220">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12F05F2"/>
    <w:multiLevelType w:val="hybridMultilevel"/>
    <w:tmpl w:val="E97E10AA"/>
    <w:lvl w:ilvl="0" w:tplc="A2A89F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1971FEB"/>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35996C1D"/>
    <w:multiLevelType w:val="hybridMultilevel"/>
    <w:tmpl w:val="F884A938"/>
    <w:lvl w:ilvl="0" w:tplc="327C1CC6">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6172C5"/>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6BC7DB8"/>
    <w:multiLevelType w:val="hybridMultilevel"/>
    <w:tmpl w:val="AED238CE"/>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7655076"/>
    <w:multiLevelType w:val="hybridMultilevel"/>
    <w:tmpl w:val="8640C8A8"/>
    <w:lvl w:ilvl="0" w:tplc="5A503A2A">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7D0320"/>
    <w:multiLevelType w:val="hybridMultilevel"/>
    <w:tmpl w:val="1116B46A"/>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8DA3286"/>
    <w:multiLevelType w:val="hybridMultilevel"/>
    <w:tmpl w:val="E65E3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39135BA1"/>
    <w:multiLevelType w:val="hybridMultilevel"/>
    <w:tmpl w:val="FF4CBE54"/>
    <w:lvl w:ilvl="0" w:tplc="4C1C48B0">
      <w:start w:val="1"/>
      <w:numFmt w:val="taiwaneseCountingThousand"/>
      <w:lvlText w:val="%1、"/>
      <w:lvlJc w:val="left"/>
      <w:pPr>
        <w:tabs>
          <w:tab w:val="num" w:pos="570"/>
        </w:tabs>
        <w:ind w:left="570" w:hanging="570"/>
      </w:pPr>
      <w:rPr>
        <w:rFonts w:ascii="標楷體" w:hAnsi="標楷體" w:hint="eastAsia"/>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3" w15:restartNumberingAfterBreak="0">
    <w:nsid w:val="3D470FF1"/>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4" w15:restartNumberingAfterBreak="0">
    <w:nsid w:val="41312DBC"/>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41935516"/>
    <w:multiLevelType w:val="hybridMultilevel"/>
    <w:tmpl w:val="DBD2A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42C547D3"/>
    <w:multiLevelType w:val="hybridMultilevel"/>
    <w:tmpl w:val="614634E0"/>
    <w:lvl w:ilvl="0" w:tplc="EC90045A">
      <w:start w:val="1"/>
      <w:numFmt w:val="decimal"/>
      <w:lvlText w:val="%1."/>
      <w:lvlJc w:val="left"/>
      <w:pPr>
        <w:ind w:left="624" w:hanging="480"/>
      </w:pPr>
      <w:rPr>
        <w:color w:val="000000" w:themeColor="text1"/>
        <w:u w:val="singl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7" w15:restartNumberingAfterBreak="0">
    <w:nsid w:val="43EC6DC1"/>
    <w:multiLevelType w:val="hybridMultilevel"/>
    <w:tmpl w:val="FF2E49CA"/>
    <w:lvl w:ilvl="0" w:tplc="345C1FFC">
      <w:start w:val="1"/>
      <w:numFmt w:val="decimal"/>
      <w:lvlText w:val="%1、"/>
      <w:lvlJc w:val="left"/>
      <w:pPr>
        <w:ind w:left="720" w:hanging="720"/>
      </w:pPr>
      <w:rPr>
        <w:rFonts w:hint="default"/>
        <w:color w:val="C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024597"/>
    <w:multiLevelType w:val="hybridMultilevel"/>
    <w:tmpl w:val="CF3CC4D6"/>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8E0C5B"/>
    <w:multiLevelType w:val="hybridMultilevel"/>
    <w:tmpl w:val="3D2E9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A2533FA"/>
    <w:multiLevelType w:val="hybridMultilevel"/>
    <w:tmpl w:val="FEBAC912"/>
    <w:lvl w:ilvl="0" w:tplc="54B07BD4">
      <w:start w:val="1"/>
      <w:numFmt w:val="low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C522B64"/>
    <w:multiLevelType w:val="hybridMultilevel"/>
    <w:tmpl w:val="1B644D50"/>
    <w:lvl w:ilvl="0" w:tplc="8EEEE3C2">
      <w:start w:val="1"/>
      <w:numFmt w:val="decimal"/>
      <w:lvlText w:val="(%1)"/>
      <w:lvlJc w:val="left"/>
      <w:pPr>
        <w:ind w:left="1320" w:hanging="360"/>
      </w:pPr>
      <w:rPr>
        <w:rFonts w:ascii="Arial" w:hAnsi="Arial" w:cs="Arial" w:hint="default"/>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513F2AF8"/>
    <w:multiLevelType w:val="hybridMultilevel"/>
    <w:tmpl w:val="CAA262E4"/>
    <w:lvl w:ilvl="0" w:tplc="74E4EAA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3" w15:restartNumberingAfterBreak="0">
    <w:nsid w:val="517B116A"/>
    <w:multiLevelType w:val="hybridMultilevel"/>
    <w:tmpl w:val="377E6438"/>
    <w:lvl w:ilvl="0" w:tplc="2DACAC10">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472610A"/>
    <w:multiLevelType w:val="hybridMultilevel"/>
    <w:tmpl w:val="FEEC55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4AD36F8"/>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F21E50"/>
    <w:multiLevelType w:val="hybridMultilevel"/>
    <w:tmpl w:val="59AA2C60"/>
    <w:lvl w:ilvl="0" w:tplc="38F0B6A8">
      <w:start w:val="1"/>
      <w:numFmt w:val="taiwaneseCountingThousand"/>
      <w:lvlText w:val="(%1)"/>
      <w:lvlJc w:val="left"/>
      <w:pPr>
        <w:ind w:left="1569" w:hanging="480"/>
      </w:pPr>
      <w:rPr>
        <w:rFonts w:ascii="Arial" w:hAnsi="Arial" w:cs="Arial" w:hint="default"/>
        <w:b w:val="0"/>
        <w:sz w:val="28"/>
        <w:szCs w:val="28"/>
      </w:rPr>
    </w:lvl>
    <w:lvl w:ilvl="1" w:tplc="CB228524">
      <w:start w:val="1"/>
      <w:numFmt w:val="decimal"/>
      <w:lvlText w:val="%2."/>
      <w:lvlJc w:val="left"/>
      <w:pPr>
        <w:ind w:left="2049" w:hanging="480"/>
      </w:pPr>
      <w:rPr>
        <w:rFonts w:ascii="Times New Roman" w:hAnsi="Times New Roman" w:cs="Times New Roman" w:hint="default"/>
        <w:b w:val="0"/>
      </w:rPr>
    </w:lvl>
    <w:lvl w:ilvl="2" w:tplc="2946ED0A">
      <w:start w:val="1"/>
      <w:numFmt w:val="taiwaneseCountingThousand"/>
      <w:lvlText w:val="%3、"/>
      <w:lvlJc w:val="left"/>
      <w:pPr>
        <w:ind w:left="2769" w:hanging="720"/>
      </w:pPr>
      <w:rPr>
        <w:rFonts w:hint="default"/>
      </w:rPr>
    </w:lvl>
    <w:lvl w:ilvl="3" w:tplc="0409000F" w:tentative="1">
      <w:start w:val="1"/>
      <w:numFmt w:val="decimal"/>
      <w:lvlText w:val="%4."/>
      <w:lvlJc w:val="left"/>
      <w:pPr>
        <w:ind w:left="3009" w:hanging="480"/>
      </w:pPr>
    </w:lvl>
    <w:lvl w:ilvl="4" w:tplc="04090019" w:tentative="1">
      <w:start w:val="1"/>
      <w:numFmt w:val="ideographTraditional"/>
      <w:lvlText w:val="%5、"/>
      <w:lvlJc w:val="left"/>
      <w:pPr>
        <w:ind w:left="3489" w:hanging="480"/>
      </w:pPr>
    </w:lvl>
    <w:lvl w:ilvl="5" w:tplc="0409001B" w:tentative="1">
      <w:start w:val="1"/>
      <w:numFmt w:val="lowerRoman"/>
      <w:lvlText w:val="%6."/>
      <w:lvlJc w:val="right"/>
      <w:pPr>
        <w:ind w:left="3969" w:hanging="480"/>
      </w:pPr>
    </w:lvl>
    <w:lvl w:ilvl="6" w:tplc="0409000F" w:tentative="1">
      <w:start w:val="1"/>
      <w:numFmt w:val="decimal"/>
      <w:lvlText w:val="%7."/>
      <w:lvlJc w:val="left"/>
      <w:pPr>
        <w:ind w:left="4449" w:hanging="480"/>
      </w:pPr>
    </w:lvl>
    <w:lvl w:ilvl="7" w:tplc="04090019" w:tentative="1">
      <w:start w:val="1"/>
      <w:numFmt w:val="ideographTraditional"/>
      <w:lvlText w:val="%8、"/>
      <w:lvlJc w:val="left"/>
      <w:pPr>
        <w:ind w:left="4929" w:hanging="480"/>
      </w:pPr>
    </w:lvl>
    <w:lvl w:ilvl="8" w:tplc="0409001B" w:tentative="1">
      <w:start w:val="1"/>
      <w:numFmt w:val="lowerRoman"/>
      <w:lvlText w:val="%9."/>
      <w:lvlJc w:val="right"/>
      <w:pPr>
        <w:ind w:left="5409" w:hanging="480"/>
      </w:pPr>
    </w:lvl>
  </w:abstractNum>
  <w:abstractNum w:abstractNumId="57" w15:restartNumberingAfterBreak="0">
    <w:nsid w:val="5A0124DA"/>
    <w:multiLevelType w:val="hybridMultilevel"/>
    <w:tmpl w:val="F98861E4"/>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DAB43C3"/>
    <w:multiLevelType w:val="hybridMultilevel"/>
    <w:tmpl w:val="BDB8B8AA"/>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10F3CAE"/>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0" w15:restartNumberingAfterBreak="0">
    <w:nsid w:val="69442E2F"/>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1" w15:restartNumberingAfterBreak="0">
    <w:nsid w:val="6C392211"/>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2" w15:restartNumberingAfterBreak="0">
    <w:nsid w:val="6E97691F"/>
    <w:multiLevelType w:val="hybridMultilevel"/>
    <w:tmpl w:val="52064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DE6362"/>
    <w:multiLevelType w:val="hybridMultilevel"/>
    <w:tmpl w:val="72C68D48"/>
    <w:lvl w:ilvl="0" w:tplc="6CB02D90">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05A0B32"/>
    <w:multiLevelType w:val="hybridMultilevel"/>
    <w:tmpl w:val="7D92D906"/>
    <w:lvl w:ilvl="0" w:tplc="720EF7E2">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AE91885"/>
    <w:multiLevelType w:val="hybridMultilevel"/>
    <w:tmpl w:val="ABB6CEE6"/>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E653052"/>
    <w:multiLevelType w:val="hybridMultilevel"/>
    <w:tmpl w:val="2F7ABDD6"/>
    <w:lvl w:ilvl="0" w:tplc="5FEC7354">
      <w:start w:val="1"/>
      <w:numFmt w:val="taiwaneseCountingThousand"/>
      <w:lvlText w:val="%1、"/>
      <w:lvlJc w:val="left"/>
      <w:pPr>
        <w:ind w:left="720" w:hanging="720"/>
      </w:pPr>
      <w:rPr>
        <w:rFonts w:ascii="標楷體" w:eastAsia="標楷體" w:hAnsi="標楷體" w:hint="default"/>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55"/>
  </w:num>
  <w:num w:numId="3">
    <w:abstractNumId w:val="37"/>
  </w:num>
  <w:num w:numId="4">
    <w:abstractNumId w:val="54"/>
  </w:num>
  <w:num w:numId="5">
    <w:abstractNumId w:val="45"/>
  </w:num>
  <w:num w:numId="6">
    <w:abstractNumId w:val="56"/>
  </w:num>
  <w:num w:numId="7">
    <w:abstractNumId w:val="7"/>
  </w:num>
  <w:num w:numId="8">
    <w:abstractNumId w:val="50"/>
  </w:num>
  <w:num w:numId="9">
    <w:abstractNumId w:val="11"/>
  </w:num>
  <w:num w:numId="10">
    <w:abstractNumId w:val="1"/>
  </w:num>
  <w:num w:numId="11">
    <w:abstractNumId w:val="21"/>
  </w:num>
  <w:num w:numId="12">
    <w:abstractNumId w:val="53"/>
  </w:num>
  <w:num w:numId="13">
    <w:abstractNumId w:val="36"/>
  </w:num>
  <w:num w:numId="14">
    <w:abstractNumId w:val="33"/>
  </w:num>
  <w:num w:numId="15">
    <w:abstractNumId w:val="34"/>
  </w:num>
  <w:num w:numId="16">
    <w:abstractNumId w:val="10"/>
  </w:num>
  <w:num w:numId="17">
    <w:abstractNumId w:val="42"/>
  </w:num>
  <w:num w:numId="18">
    <w:abstractNumId w:val="25"/>
  </w:num>
  <w:num w:numId="19">
    <w:abstractNumId w:val="4"/>
  </w:num>
  <w:num w:numId="20">
    <w:abstractNumId w:val="2"/>
  </w:num>
  <w:num w:numId="21">
    <w:abstractNumId w:val="19"/>
  </w:num>
  <w:num w:numId="22">
    <w:abstractNumId w:val="62"/>
  </w:num>
  <w:num w:numId="23">
    <w:abstractNumId w:val="68"/>
  </w:num>
  <w:num w:numId="24">
    <w:abstractNumId w:val="3"/>
  </w:num>
  <w:num w:numId="25">
    <w:abstractNumId w:val="14"/>
  </w:num>
  <w:num w:numId="26">
    <w:abstractNumId w:val="16"/>
  </w:num>
  <w:num w:numId="27">
    <w:abstractNumId w:val="52"/>
  </w:num>
  <w:num w:numId="28">
    <w:abstractNumId w:val="20"/>
  </w:num>
  <w:num w:numId="29">
    <w:abstractNumId w:val="44"/>
  </w:num>
  <w:num w:numId="30">
    <w:abstractNumId w:val="30"/>
  </w:num>
  <w:num w:numId="31">
    <w:abstractNumId w:val="51"/>
  </w:num>
  <w:num w:numId="32">
    <w:abstractNumId w:val="22"/>
  </w:num>
  <w:num w:numId="33">
    <w:abstractNumId w:val="6"/>
  </w:num>
  <w:num w:numId="34">
    <w:abstractNumId w:val="61"/>
  </w:num>
  <w:num w:numId="35">
    <w:abstractNumId w:val="59"/>
  </w:num>
  <w:num w:numId="36">
    <w:abstractNumId w:val="43"/>
  </w:num>
  <w:num w:numId="37">
    <w:abstractNumId w:val="35"/>
  </w:num>
  <w:num w:numId="38">
    <w:abstractNumId w:val="60"/>
  </w:num>
  <w:num w:numId="39">
    <w:abstractNumId w:val="26"/>
  </w:num>
  <w:num w:numId="40">
    <w:abstractNumId w:val="69"/>
  </w:num>
  <w:num w:numId="41">
    <w:abstractNumId w:val="28"/>
  </w:num>
  <w:num w:numId="42">
    <w:abstractNumId w:val="49"/>
  </w:num>
  <w:num w:numId="43">
    <w:abstractNumId w:val="32"/>
  </w:num>
  <w:num w:numId="44">
    <w:abstractNumId w:val="57"/>
  </w:num>
  <w:num w:numId="45">
    <w:abstractNumId w:val="12"/>
  </w:num>
  <w:num w:numId="46">
    <w:abstractNumId w:val="17"/>
  </w:num>
  <w:num w:numId="47">
    <w:abstractNumId w:val="58"/>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23"/>
  </w:num>
  <w:num w:numId="53">
    <w:abstractNumId w:val="31"/>
  </w:num>
  <w:num w:numId="54">
    <w:abstractNumId w:val="9"/>
  </w:num>
  <w:num w:numId="55">
    <w:abstractNumId w:val="8"/>
  </w:num>
  <w:num w:numId="56">
    <w:abstractNumId w:val="64"/>
  </w:num>
  <w:num w:numId="57">
    <w:abstractNumId w:val="15"/>
  </w:num>
  <w:num w:numId="58">
    <w:abstractNumId w:val="65"/>
  </w:num>
  <w:num w:numId="59">
    <w:abstractNumId w:val="39"/>
  </w:num>
  <w:num w:numId="60">
    <w:abstractNumId w:val="47"/>
  </w:num>
  <w:num w:numId="61">
    <w:abstractNumId w:val="27"/>
  </w:num>
  <w:num w:numId="62">
    <w:abstractNumId w:val="0"/>
  </w:num>
  <w:num w:numId="63">
    <w:abstractNumId w:val="29"/>
  </w:num>
  <w:num w:numId="64">
    <w:abstractNumId w:val="24"/>
  </w:num>
  <w:num w:numId="65">
    <w:abstractNumId w:val="5"/>
  </w:num>
  <w:num w:numId="66">
    <w:abstractNumId w:val="48"/>
  </w:num>
  <w:num w:numId="67">
    <w:abstractNumId w:val="40"/>
  </w:num>
  <w:num w:numId="68">
    <w:abstractNumId w:val="67"/>
  </w:num>
  <w:num w:numId="69">
    <w:abstractNumId w:val="38"/>
  </w:num>
  <w:num w:numId="70">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rawingGridVerticalSpacing w:val="52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8"/>
    <w:rsid w:val="000036B5"/>
    <w:rsid w:val="00007923"/>
    <w:rsid w:val="00010C6B"/>
    <w:rsid w:val="0001152B"/>
    <w:rsid w:val="000126BD"/>
    <w:rsid w:val="00024270"/>
    <w:rsid w:val="00037747"/>
    <w:rsid w:val="00045912"/>
    <w:rsid w:val="00045BF6"/>
    <w:rsid w:val="00061278"/>
    <w:rsid w:val="00061CDE"/>
    <w:rsid w:val="00075737"/>
    <w:rsid w:val="00075743"/>
    <w:rsid w:val="00084C93"/>
    <w:rsid w:val="00087D6D"/>
    <w:rsid w:val="000A35A6"/>
    <w:rsid w:val="000B5211"/>
    <w:rsid w:val="000C0408"/>
    <w:rsid w:val="000C3C16"/>
    <w:rsid w:val="000C51D9"/>
    <w:rsid w:val="000C6159"/>
    <w:rsid w:val="000D2CF2"/>
    <w:rsid w:val="000D3ACC"/>
    <w:rsid w:val="000D75CA"/>
    <w:rsid w:val="000E30F6"/>
    <w:rsid w:val="00105A08"/>
    <w:rsid w:val="0010614B"/>
    <w:rsid w:val="0010656A"/>
    <w:rsid w:val="00134AFA"/>
    <w:rsid w:val="0013669E"/>
    <w:rsid w:val="001372CC"/>
    <w:rsid w:val="00140989"/>
    <w:rsid w:val="00147CCE"/>
    <w:rsid w:val="00151830"/>
    <w:rsid w:val="00162A92"/>
    <w:rsid w:val="001709D3"/>
    <w:rsid w:val="001711EA"/>
    <w:rsid w:val="00174C37"/>
    <w:rsid w:val="001803CF"/>
    <w:rsid w:val="00181991"/>
    <w:rsid w:val="0019055F"/>
    <w:rsid w:val="00191603"/>
    <w:rsid w:val="00191FC9"/>
    <w:rsid w:val="001937CF"/>
    <w:rsid w:val="001959F3"/>
    <w:rsid w:val="00195AD4"/>
    <w:rsid w:val="001976AC"/>
    <w:rsid w:val="001A28E7"/>
    <w:rsid w:val="001A7017"/>
    <w:rsid w:val="001C2754"/>
    <w:rsid w:val="001C2BC1"/>
    <w:rsid w:val="001C4747"/>
    <w:rsid w:val="001C5B9F"/>
    <w:rsid w:val="001D1779"/>
    <w:rsid w:val="001D76C9"/>
    <w:rsid w:val="001D79B3"/>
    <w:rsid w:val="001E2C13"/>
    <w:rsid w:val="001E796E"/>
    <w:rsid w:val="001F3AC2"/>
    <w:rsid w:val="001F72A3"/>
    <w:rsid w:val="00200175"/>
    <w:rsid w:val="00204107"/>
    <w:rsid w:val="00204A6C"/>
    <w:rsid w:val="00210821"/>
    <w:rsid w:val="002121E0"/>
    <w:rsid w:val="00221FD2"/>
    <w:rsid w:val="00230C6B"/>
    <w:rsid w:val="00235E9F"/>
    <w:rsid w:val="0024436E"/>
    <w:rsid w:val="002502A2"/>
    <w:rsid w:val="002518DB"/>
    <w:rsid w:val="002650D8"/>
    <w:rsid w:val="00266A36"/>
    <w:rsid w:val="00270C26"/>
    <w:rsid w:val="00271222"/>
    <w:rsid w:val="00271D91"/>
    <w:rsid w:val="00275C17"/>
    <w:rsid w:val="00281AED"/>
    <w:rsid w:val="00283D4E"/>
    <w:rsid w:val="002A085E"/>
    <w:rsid w:val="002A19A6"/>
    <w:rsid w:val="002A4730"/>
    <w:rsid w:val="002B03EA"/>
    <w:rsid w:val="002B1348"/>
    <w:rsid w:val="002B2100"/>
    <w:rsid w:val="002C1867"/>
    <w:rsid w:val="002C5077"/>
    <w:rsid w:val="002C73BD"/>
    <w:rsid w:val="002D4087"/>
    <w:rsid w:val="002D7467"/>
    <w:rsid w:val="002E0EE1"/>
    <w:rsid w:val="002E2FFE"/>
    <w:rsid w:val="002F785D"/>
    <w:rsid w:val="003021EB"/>
    <w:rsid w:val="00302E59"/>
    <w:rsid w:val="003076CC"/>
    <w:rsid w:val="0031049D"/>
    <w:rsid w:val="003254A5"/>
    <w:rsid w:val="0032758F"/>
    <w:rsid w:val="003365FE"/>
    <w:rsid w:val="00340AA4"/>
    <w:rsid w:val="003430C9"/>
    <w:rsid w:val="0035230E"/>
    <w:rsid w:val="0036200D"/>
    <w:rsid w:val="00364F83"/>
    <w:rsid w:val="00367569"/>
    <w:rsid w:val="0037319E"/>
    <w:rsid w:val="00373BBC"/>
    <w:rsid w:val="00380AF3"/>
    <w:rsid w:val="00397E9E"/>
    <w:rsid w:val="003A01AE"/>
    <w:rsid w:val="003A02C7"/>
    <w:rsid w:val="003A18BD"/>
    <w:rsid w:val="003A1B3C"/>
    <w:rsid w:val="003B1C13"/>
    <w:rsid w:val="003C51D5"/>
    <w:rsid w:val="003E0A7D"/>
    <w:rsid w:val="003E1041"/>
    <w:rsid w:val="003E1C2E"/>
    <w:rsid w:val="003E3901"/>
    <w:rsid w:val="003E7B49"/>
    <w:rsid w:val="003F66ED"/>
    <w:rsid w:val="0041066A"/>
    <w:rsid w:val="0041386A"/>
    <w:rsid w:val="004167E6"/>
    <w:rsid w:val="00417C60"/>
    <w:rsid w:val="0042432F"/>
    <w:rsid w:val="0042649F"/>
    <w:rsid w:val="004306E0"/>
    <w:rsid w:val="00433566"/>
    <w:rsid w:val="0044475D"/>
    <w:rsid w:val="004453F0"/>
    <w:rsid w:val="0045125E"/>
    <w:rsid w:val="00461E05"/>
    <w:rsid w:val="00466C63"/>
    <w:rsid w:val="004673A4"/>
    <w:rsid w:val="00472EC8"/>
    <w:rsid w:val="00475F11"/>
    <w:rsid w:val="004762E9"/>
    <w:rsid w:val="004816B4"/>
    <w:rsid w:val="00486353"/>
    <w:rsid w:val="00491320"/>
    <w:rsid w:val="0049223F"/>
    <w:rsid w:val="004A2E6A"/>
    <w:rsid w:val="004A5392"/>
    <w:rsid w:val="004A61A6"/>
    <w:rsid w:val="004A7237"/>
    <w:rsid w:val="004B797D"/>
    <w:rsid w:val="004C63C4"/>
    <w:rsid w:val="004D15AD"/>
    <w:rsid w:val="004D44BB"/>
    <w:rsid w:val="004D78A9"/>
    <w:rsid w:val="004E1D00"/>
    <w:rsid w:val="004E474A"/>
    <w:rsid w:val="004E5B68"/>
    <w:rsid w:val="004E6639"/>
    <w:rsid w:val="004F2581"/>
    <w:rsid w:val="004F281E"/>
    <w:rsid w:val="004F3304"/>
    <w:rsid w:val="005025EE"/>
    <w:rsid w:val="00504918"/>
    <w:rsid w:val="00515A32"/>
    <w:rsid w:val="00521125"/>
    <w:rsid w:val="00522B85"/>
    <w:rsid w:val="00523772"/>
    <w:rsid w:val="0052399A"/>
    <w:rsid w:val="00523BE7"/>
    <w:rsid w:val="00533925"/>
    <w:rsid w:val="00534622"/>
    <w:rsid w:val="00535860"/>
    <w:rsid w:val="00536496"/>
    <w:rsid w:val="005419A3"/>
    <w:rsid w:val="00545D7A"/>
    <w:rsid w:val="0055248F"/>
    <w:rsid w:val="00552DA6"/>
    <w:rsid w:val="005570D1"/>
    <w:rsid w:val="00564871"/>
    <w:rsid w:val="0056494A"/>
    <w:rsid w:val="00565BCA"/>
    <w:rsid w:val="005673E0"/>
    <w:rsid w:val="005715E9"/>
    <w:rsid w:val="00571634"/>
    <w:rsid w:val="00572082"/>
    <w:rsid w:val="00572686"/>
    <w:rsid w:val="00574EBA"/>
    <w:rsid w:val="00592F04"/>
    <w:rsid w:val="0059431E"/>
    <w:rsid w:val="00594520"/>
    <w:rsid w:val="00596928"/>
    <w:rsid w:val="005A13B4"/>
    <w:rsid w:val="005A3667"/>
    <w:rsid w:val="005B2202"/>
    <w:rsid w:val="005B58A5"/>
    <w:rsid w:val="005B6173"/>
    <w:rsid w:val="005C09FB"/>
    <w:rsid w:val="005C1543"/>
    <w:rsid w:val="005C256F"/>
    <w:rsid w:val="005C6D18"/>
    <w:rsid w:val="005D0A03"/>
    <w:rsid w:val="005D21CF"/>
    <w:rsid w:val="005D2A3C"/>
    <w:rsid w:val="005E65CF"/>
    <w:rsid w:val="005F01BE"/>
    <w:rsid w:val="005F135F"/>
    <w:rsid w:val="005F22B2"/>
    <w:rsid w:val="005F5085"/>
    <w:rsid w:val="005F6327"/>
    <w:rsid w:val="00603299"/>
    <w:rsid w:val="00604F2C"/>
    <w:rsid w:val="00611DB9"/>
    <w:rsid w:val="0062197D"/>
    <w:rsid w:val="00642616"/>
    <w:rsid w:val="006452A7"/>
    <w:rsid w:val="00651F3D"/>
    <w:rsid w:val="00652A15"/>
    <w:rsid w:val="00655D78"/>
    <w:rsid w:val="00660860"/>
    <w:rsid w:val="006635D5"/>
    <w:rsid w:val="00663838"/>
    <w:rsid w:val="00671C9F"/>
    <w:rsid w:val="0069291A"/>
    <w:rsid w:val="00693571"/>
    <w:rsid w:val="00694443"/>
    <w:rsid w:val="0069550A"/>
    <w:rsid w:val="006A20B1"/>
    <w:rsid w:val="006B1203"/>
    <w:rsid w:val="006C0755"/>
    <w:rsid w:val="006C1035"/>
    <w:rsid w:val="006C2313"/>
    <w:rsid w:val="006D2D51"/>
    <w:rsid w:val="006E2D4D"/>
    <w:rsid w:val="006F1752"/>
    <w:rsid w:val="006F70ED"/>
    <w:rsid w:val="00701463"/>
    <w:rsid w:val="00701652"/>
    <w:rsid w:val="0070308E"/>
    <w:rsid w:val="00703491"/>
    <w:rsid w:val="00704F39"/>
    <w:rsid w:val="007146D5"/>
    <w:rsid w:val="0071651E"/>
    <w:rsid w:val="0072462E"/>
    <w:rsid w:val="0073675F"/>
    <w:rsid w:val="00745DC7"/>
    <w:rsid w:val="0075454A"/>
    <w:rsid w:val="00756A77"/>
    <w:rsid w:val="00756F20"/>
    <w:rsid w:val="007603B7"/>
    <w:rsid w:val="00760858"/>
    <w:rsid w:val="007637DB"/>
    <w:rsid w:val="00764164"/>
    <w:rsid w:val="00770BA5"/>
    <w:rsid w:val="007719CA"/>
    <w:rsid w:val="00772117"/>
    <w:rsid w:val="00776BD6"/>
    <w:rsid w:val="00781937"/>
    <w:rsid w:val="007822D3"/>
    <w:rsid w:val="00784D1E"/>
    <w:rsid w:val="00792D6A"/>
    <w:rsid w:val="007A4339"/>
    <w:rsid w:val="007A5906"/>
    <w:rsid w:val="007B10B0"/>
    <w:rsid w:val="007B6229"/>
    <w:rsid w:val="007C12F1"/>
    <w:rsid w:val="007C31A7"/>
    <w:rsid w:val="007C3501"/>
    <w:rsid w:val="007D74D7"/>
    <w:rsid w:val="007E3EBB"/>
    <w:rsid w:val="007F32FC"/>
    <w:rsid w:val="00800F79"/>
    <w:rsid w:val="00802450"/>
    <w:rsid w:val="00807CDF"/>
    <w:rsid w:val="00811FA6"/>
    <w:rsid w:val="008171D5"/>
    <w:rsid w:val="00822C72"/>
    <w:rsid w:val="0082539A"/>
    <w:rsid w:val="0082638F"/>
    <w:rsid w:val="00834D18"/>
    <w:rsid w:val="00835369"/>
    <w:rsid w:val="008373E2"/>
    <w:rsid w:val="008446F2"/>
    <w:rsid w:val="008452B1"/>
    <w:rsid w:val="00845758"/>
    <w:rsid w:val="00856330"/>
    <w:rsid w:val="0086389E"/>
    <w:rsid w:val="008B5C38"/>
    <w:rsid w:val="008C1881"/>
    <w:rsid w:val="008C219F"/>
    <w:rsid w:val="008C2C4D"/>
    <w:rsid w:val="008C2FAC"/>
    <w:rsid w:val="008D3F42"/>
    <w:rsid w:val="008F317B"/>
    <w:rsid w:val="00905C7D"/>
    <w:rsid w:val="00906EA7"/>
    <w:rsid w:val="00910BF9"/>
    <w:rsid w:val="00911FDF"/>
    <w:rsid w:val="00912E95"/>
    <w:rsid w:val="009140F6"/>
    <w:rsid w:val="0091503A"/>
    <w:rsid w:val="00917C2A"/>
    <w:rsid w:val="00920B8E"/>
    <w:rsid w:val="0092224A"/>
    <w:rsid w:val="009245CE"/>
    <w:rsid w:val="00925810"/>
    <w:rsid w:val="00935EE0"/>
    <w:rsid w:val="00937852"/>
    <w:rsid w:val="009438AD"/>
    <w:rsid w:val="00946D22"/>
    <w:rsid w:val="009509BC"/>
    <w:rsid w:val="00951693"/>
    <w:rsid w:val="00960630"/>
    <w:rsid w:val="00977EB3"/>
    <w:rsid w:val="00983A38"/>
    <w:rsid w:val="00983CEA"/>
    <w:rsid w:val="00983E34"/>
    <w:rsid w:val="009913A3"/>
    <w:rsid w:val="009936C7"/>
    <w:rsid w:val="00994F97"/>
    <w:rsid w:val="009A74DF"/>
    <w:rsid w:val="009A789A"/>
    <w:rsid w:val="009A7A66"/>
    <w:rsid w:val="009C497C"/>
    <w:rsid w:val="009E371D"/>
    <w:rsid w:val="009F2B6D"/>
    <w:rsid w:val="009F2CA4"/>
    <w:rsid w:val="009F5BB7"/>
    <w:rsid w:val="009F7C37"/>
    <w:rsid w:val="00A05FD9"/>
    <w:rsid w:val="00A10414"/>
    <w:rsid w:val="00A13ECE"/>
    <w:rsid w:val="00A143FD"/>
    <w:rsid w:val="00A14F4F"/>
    <w:rsid w:val="00A15B9A"/>
    <w:rsid w:val="00A17878"/>
    <w:rsid w:val="00A20974"/>
    <w:rsid w:val="00A221B1"/>
    <w:rsid w:val="00A2479D"/>
    <w:rsid w:val="00A251B9"/>
    <w:rsid w:val="00A32B11"/>
    <w:rsid w:val="00A367E5"/>
    <w:rsid w:val="00A54327"/>
    <w:rsid w:val="00A62F36"/>
    <w:rsid w:val="00A64910"/>
    <w:rsid w:val="00A64C2D"/>
    <w:rsid w:val="00A64EC1"/>
    <w:rsid w:val="00A6518F"/>
    <w:rsid w:val="00A66DEC"/>
    <w:rsid w:val="00A70502"/>
    <w:rsid w:val="00A91F63"/>
    <w:rsid w:val="00A92681"/>
    <w:rsid w:val="00AA040E"/>
    <w:rsid w:val="00AB429B"/>
    <w:rsid w:val="00AB6868"/>
    <w:rsid w:val="00AC213F"/>
    <w:rsid w:val="00AC5F08"/>
    <w:rsid w:val="00AD69AA"/>
    <w:rsid w:val="00AE26BE"/>
    <w:rsid w:val="00AE5A04"/>
    <w:rsid w:val="00AF3CF5"/>
    <w:rsid w:val="00B03378"/>
    <w:rsid w:val="00B05166"/>
    <w:rsid w:val="00B0789C"/>
    <w:rsid w:val="00B231E4"/>
    <w:rsid w:val="00B24C61"/>
    <w:rsid w:val="00B3798D"/>
    <w:rsid w:val="00B4065E"/>
    <w:rsid w:val="00B412F9"/>
    <w:rsid w:val="00B416E9"/>
    <w:rsid w:val="00B43BCD"/>
    <w:rsid w:val="00B43FCB"/>
    <w:rsid w:val="00B505D9"/>
    <w:rsid w:val="00B51A0E"/>
    <w:rsid w:val="00B51AE7"/>
    <w:rsid w:val="00B523A4"/>
    <w:rsid w:val="00B53675"/>
    <w:rsid w:val="00B62CD0"/>
    <w:rsid w:val="00B63240"/>
    <w:rsid w:val="00B640C1"/>
    <w:rsid w:val="00B71ACB"/>
    <w:rsid w:val="00B72E77"/>
    <w:rsid w:val="00B75BDE"/>
    <w:rsid w:val="00B840B4"/>
    <w:rsid w:val="00B85CE2"/>
    <w:rsid w:val="00B930AF"/>
    <w:rsid w:val="00B948EE"/>
    <w:rsid w:val="00B96D54"/>
    <w:rsid w:val="00B97677"/>
    <w:rsid w:val="00B97E0C"/>
    <w:rsid w:val="00BA2BF9"/>
    <w:rsid w:val="00BA644F"/>
    <w:rsid w:val="00BB03E7"/>
    <w:rsid w:val="00BB2E56"/>
    <w:rsid w:val="00BB792A"/>
    <w:rsid w:val="00BC5CB0"/>
    <w:rsid w:val="00BC7E04"/>
    <w:rsid w:val="00BD44CE"/>
    <w:rsid w:val="00BD5016"/>
    <w:rsid w:val="00BE0A23"/>
    <w:rsid w:val="00BE25C8"/>
    <w:rsid w:val="00BE2DB3"/>
    <w:rsid w:val="00BE7BF3"/>
    <w:rsid w:val="00BF2AD8"/>
    <w:rsid w:val="00BF35BA"/>
    <w:rsid w:val="00BF50A3"/>
    <w:rsid w:val="00C07B6E"/>
    <w:rsid w:val="00C21735"/>
    <w:rsid w:val="00C2272A"/>
    <w:rsid w:val="00C2359E"/>
    <w:rsid w:val="00C2601D"/>
    <w:rsid w:val="00C31FFB"/>
    <w:rsid w:val="00C36C58"/>
    <w:rsid w:val="00C37128"/>
    <w:rsid w:val="00C542C5"/>
    <w:rsid w:val="00C600D2"/>
    <w:rsid w:val="00C6202C"/>
    <w:rsid w:val="00C62057"/>
    <w:rsid w:val="00C643F9"/>
    <w:rsid w:val="00C6472C"/>
    <w:rsid w:val="00C667EE"/>
    <w:rsid w:val="00C765A9"/>
    <w:rsid w:val="00C817CE"/>
    <w:rsid w:val="00C95695"/>
    <w:rsid w:val="00CA4578"/>
    <w:rsid w:val="00CB2A05"/>
    <w:rsid w:val="00CB7E26"/>
    <w:rsid w:val="00CC50A2"/>
    <w:rsid w:val="00CC69A2"/>
    <w:rsid w:val="00CD2634"/>
    <w:rsid w:val="00CD3616"/>
    <w:rsid w:val="00CD3692"/>
    <w:rsid w:val="00CE1303"/>
    <w:rsid w:val="00CE7391"/>
    <w:rsid w:val="00D0514B"/>
    <w:rsid w:val="00D07974"/>
    <w:rsid w:val="00D119E6"/>
    <w:rsid w:val="00D25A51"/>
    <w:rsid w:val="00D26A54"/>
    <w:rsid w:val="00D27A0D"/>
    <w:rsid w:val="00D326C2"/>
    <w:rsid w:val="00D343A4"/>
    <w:rsid w:val="00D343BE"/>
    <w:rsid w:val="00D41616"/>
    <w:rsid w:val="00D4365D"/>
    <w:rsid w:val="00D44D6E"/>
    <w:rsid w:val="00D534E3"/>
    <w:rsid w:val="00D54D81"/>
    <w:rsid w:val="00D65D5C"/>
    <w:rsid w:val="00D66F1F"/>
    <w:rsid w:val="00D8340A"/>
    <w:rsid w:val="00D83900"/>
    <w:rsid w:val="00D864A9"/>
    <w:rsid w:val="00D90586"/>
    <w:rsid w:val="00D9289B"/>
    <w:rsid w:val="00D956DA"/>
    <w:rsid w:val="00D95B4F"/>
    <w:rsid w:val="00DA067E"/>
    <w:rsid w:val="00DA40AD"/>
    <w:rsid w:val="00DA6FA7"/>
    <w:rsid w:val="00DB43C5"/>
    <w:rsid w:val="00DD6721"/>
    <w:rsid w:val="00DE4ECC"/>
    <w:rsid w:val="00DE5EDB"/>
    <w:rsid w:val="00DF44A1"/>
    <w:rsid w:val="00DF6126"/>
    <w:rsid w:val="00DF6B10"/>
    <w:rsid w:val="00DF7369"/>
    <w:rsid w:val="00E02CF3"/>
    <w:rsid w:val="00E0670B"/>
    <w:rsid w:val="00E06C2E"/>
    <w:rsid w:val="00E1510B"/>
    <w:rsid w:val="00E269CC"/>
    <w:rsid w:val="00E278DA"/>
    <w:rsid w:val="00E33E55"/>
    <w:rsid w:val="00E35C80"/>
    <w:rsid w:val="00E42FC3"/>
    <w:rsid w:val="00E4302F"/>
    <w:rsid w:val="00E50C36"/>
    <w:rsid w:val="00E5689C"/>
    <w:rsid w:val="00E571BE"/>
    <w:rsid w:val="00E72B5D"/>
    <w:rsid w:val="00E7453E"/>
    <w:rsid w:val="00E75D3A"/>
    <w:rsid w:val="00E763C6"/>
    <w:rsid w:val="00E85B72"/>
    <w:rsid w:val="00E95C63"/>
    <w:rsid w:val="00EA1D7E"/>
    <w:rsid w:val="00EA3C0D"/>
    <w:rsid w:val="00EB07D3"/>
    <w:rsid w:val="00EB5214"/>
    <w:rsid w:val="00EC06EC"/>
    <w:rsid w:val="00EC17F5"/>
    <w:rsid w:val="00EC59BF"/>
    <w:rsid w:val="00ED348B"/>
    <w:rsid w:val="00ED5409"/>
    <w:rsid w:val="00ED6163"/>
    <w:rsid w:val="00EE6290"/>
    <w:rsid w:val="00EE7E60"/>
    <w:rsid w:val="00EF4C6B"/>
    <w:rsid w:val="00EF72C7"/>
    <w:rsid w:val="00F0444E"/>
    <w:rsid w:val="00F11F07"/>
    <w:rsid w:val="00F1370A"/>
    <w:rsid w:val="00F13D26"/>
    <w:rsid w:val="00F21B11"/>
    <w:rsid w:val="00F24C79"/>
    <w:rsid w:val="00F27E9F"/>
    <w:rsid w:val="00F32B28"/>
    <w:rsid w:val="00F42E2F"/>
    <w:rsid w:val="00F43547"/>
    <w:rsid w:val="00F51A1A"/>
    <w:rsid w:val="00F5280D"/>
    <w:rsid w:val="00F5342E"/>
    <w:rsid w:val="00F60E1F"/>
    <w:rsid w:val="00F60FED"/>
    <w:rsid w:val="00F642DC"/>
    <w:rsid w:val="00F65262"/>
    <w:rsid w:val="00F6686C"/>
    <w:rsid w:val="00F66ACE"/>
    <w:rsid w:val="00F718B7"/>
    <w:rsid w:val="00F76DFD"/>
    <w:rsid w:val="00F82F5D"/>
    <w:rsid w:val="00F836FC"/>
    <w:rsid w:val="00F93654"/>
    <w:rsid w:val="00F9512D"/>
    <w:rsid w:val="00F9585C"/>
    <w:rsid w:val="00FA0A3D"/>
    <w:rsid w:val="00FA0D9E"/>
    <w:rsid w:val="00FA278E"/>
    <w:rsid w:val="00FA78E5"/>
    <w:rsid w:val="00FC19D6"/>
    <w:rsid w:val="00FC41AF"/>
    <w:rsid w:val="00FD38AA"/>
    <w:rsid w:val="00FD463C"/>
    <w:rsid w:val="00FE28A4"/>
    <w:rsid w:val="00FE2F6E"/>
    <w:rsid w:val="00FF188E"/>
    <w:rsid w:val="00FF3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4BE8"/>
  <w15:docId w15:val="{A3635F15-C4C5-4A6C-B6A1-BA4BEE66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EC8"/>
    <w:pPr>
      <w:ind w:leftChars="200" w:left="480"/>
    </w:pPr>
  </w:style>
  <w:style w:type="table" w:styleId="a4">
    <w:name w:val="Table Grid"/>
    <w:basedOn w:val="a1"/>
    <w:uiPriority w:val="5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31049D"/>
  </w:style>
  <w:style w:type="table" w:customStyle="1" w:styleId="12">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3">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semiHidden/>
    <w:unhideWhenUsed/>
    <w:rsid w:val="0031049D"/>
    <w:rPr>
      <w:color w:val="0000FF" w:themeColor="hyperlink"/>
      <w:u w:val="single"/>
    </w:rPr>
  </w:style>
  <w:style w:type="character" w:styleId="ae">
    <w:name w:val="annotation reference"/>
    <w:basedOn w:val="a0"/>
    <w:uiPriority w:val="99"/>
    <w:semiHidden/>
    <w:unhideWhenUsed/>
    <w:rsid w:val="007B6229"/>
    <w:rPr>
      <w:sz w:val="18"/>
      <w:szCs w:val="18"/>
    </w:rPr>
  </w:style>
  <w:style w:type="paragraph" w:styleId="af">
    <w:name w:val="annotation text"/>
    <w:basedOn w:val="a"/>
    <w:link w:val="af0"/>
    <w:uiPriority w:val="99"/>
    <w:semiHidden/>
    <w:unhideWhenUsed/>
    <w:rsid w:val="007B6229"/>
    <w:rPr>
      <w:rFonts w:ascii="Times New Roman" w:eastAsia="新細明體" w:hAnsi="Times New Roman" w:cs="Times New Roman"/>
      <w:szCs w:val="24"/>
    </w:rPr>
  </w:style>
  <w:style w:type="character" w:customStyle="1" w:styleId="af0">
    <w:name w:val="註解文字 字元"/>
    <w:basedOn w:val="a0"/>
    <w:link w:val="af"/>
    <w:uiPriority w:val="99"/>
    <w:semiHidden/>
    <w:rsid w:val="007B6229"/>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910BF9"/>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910BF9"/>
    <w:rPr>
      <w:rFonts w:ascii="Times New Roman" w:eastAsia="新細明體" w:hAnsi="Times New Roman" w:cs="Times New Roman"/>
      <w:b/>
      <w:bCs/>
      <w:szCs w:val="24"/>
    </w:rPr>
  </w:style>
  <w:style w:type="paragraph" w:styleId="af3">
    <w:name w:val="Revision"/>
    <w:hidden/>
    <w:uiPriority w:val="99"/>
    <w:semiHidden/>
    <w:rsid w:val="0014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22204">
      <w:bodyDiv w:val="1"/>
      <w:marLeft w:val="0"/>
      <w:marRight w:val="0"/>
      <w:marTop w:val="0"/>
      <w:marBottom w:val="0"/>
      <w:divBdr>
        <w:top w:val="none" w:sz="0" w:space="0" w:color="auto"/>
        <w:left w:val="none" w:sz="0" w:space="0" w:color="auto"/>
        <w:bottom w:val="none" w:sz="0" w:space="0" w:color="auto"/>
        <w:right w:val="none" w:sz="0" w:space="0" w:color="auto"/>
      </w:divBdr>
    </w:div>
    <w:div w:id="6580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13D8-6466-4C86-B7A9-1C11490E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黃淑娟</cp:lastModifiedBy>
  <cp:revision>15</cp:revision>
  <cp:lastPrinted>2022-01-26T11:38:00Z</cp:lastPrinted>
  <dcterms:created xsi:type="dcterms:W3CDTF">2022-01-19T08:47:00Z</dcterms:created>
  <dcterms:modified xsi:type="dcterms:W3CDTF">2022-01-28T06:30:00Z</dcterms:modified>
</cp:coreProperties>
</file>